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66B" w:rsidRPr="00AF466B" w:rsidRDefault="00AF466B">
      <w:pPr>
        <w:rPr>
          <w:sz w:val="24"/>
        </w:rPr>
      </w:pPr>
      <w:bookmarkStart w:id="0" w:name="_GoBack"/>
      <w:bookmarkEnd w:id="0"/>
      <w:r w:rsidRPr="00AF466B">
        <w:rPr>
          <w:rFonts w:ascii="Calibri" w:hAnsi="Calibri"/>
          <w:noProof/>
          <w:sz w:val="24"/>
          <w:lang w:eastAsia="fr-FR"/>
        </w:rPr>
        <w:drawing>
          <wp:anchor distT="0" distB="0" distL="114300" distR="114300" simplePos="0" relativeHeight="251658240" behindDoc="0" locked="0" layoutInCell="1" allowOverlap="1" wp14:anchorId="5F0CB3F2" wp14:editId="05603072">
            <wp:simplePos x="0" y="0"/>
            <wp:positionH relativeFrom="column">
              <wp:posOffset>-352425</wp:posOffset>
            </wp:positionH>
            <wp:positionV relativeFrom="paragraph">
              <wp:posOffset>-371475</wp:posOffset>
            </wp:positionV>
            <wp:extent cx="7381875" cy="1152525"/>
            <wp:effectExtent l="0" t="0" r="9525" b="9525"/>
            <wp:wrapSquare wrapText="bothSides"/>
            <wp:docPr id="1" name="Imag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8187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45B3" w:rsidRPr="00AF466B" w:rsidRDefault="004345B3">
      <w:pPr>
        <w:rPr>
          <w:sz w:val="24"/>
        </w:rPr>
      </w:pPr>
    </w:p>
    <w:p w:rsidR="00AF466B" w:rsidRDefault="00AF466B" w:rsidP="00AF466B">
      <w:pPr>
        <w:shd w:val="clear" w:color="auto" w:fill="3366FF"/>
        <w:spacing w:line="240" w:lineRule="auto"/>
        <w:rPr>
          <w:rFonts w:ascii="Calibri" w:hAnsi="Calibri"/>
          <w:b/>
          <w:bCs/>
          <w:color w:val="FFFFFF"/>
          <w:sz w:val="32"/>
          <w:szCs w:val="32"/>
        </w:rPr>
      </w:pPr>
      <w:r>
        <w:rPr>
          <w:rFonts w:ascii="Calibri" w:hAnsi="Calibri"/>
          <w:b/>
          <w:bCs/>
          <w:color w:val="FFFFFF"/>
          <w:sz w:val="32"/>
          <w:szCs w:val="32"/>
        </w:rPr>
        <w:t>Les nouvelles du mouvement européen des personnes handicapées</w:t>
      </w:r>
    </w:p>
    <w:p w:rsidR="00AF466B" w:rsidRDefault="00AF466B" w:rsidP="00AF466B">
      <w:pPr>
        <w:shd w:val="clear" w:color="auto" w:fill="3366FF"/>
        <w:spacing w:line="240" w:lineRule="auto"/>
        <w:rPr>
          <w:rFonts w:ascii="Calibri" w:hAnsi="Calibri"/>
          <w:b/>
          <w:bCs/>
          <w:color w:val="FFFFFF"/>
          <w:sz w:val="32"/>
          <w:szCs w:val="32"/>
        </w:rPr>
      </w:pPr>
      <w:r>
        <w:rPr>
          <w:rFonts w:ascii="Calibri" w:hAnsi="Calibri"/>
          <w:b/>
          <w:bCs/>
          <w:color w:val="FFFFFF"/>
          <w:sz w:val="32"/>
          <w:szCs w:val="32"/>
        </w:rPr>
        <w:t>en France et en Europe</w:t>
      </w:r>
    </w:p>
    <w:p w:rsidR="00AF466B" w:rsidRPr="0018159B" w:rsidRDefault="00594002" w:rsidP="00AF466B">
      <w:pPr>
        <w:shd w:val="clear" w:color="auto" w:fill="3366FF"/>
        <w:spacing w:line="240" w:lineRule="auto"/>
        <w:rPr>
          <w:rFonts w:ascii="Calibri" w:hAnsi="Calibri"/>
          <w:b/>
          <w:bCs/>
          <w:color w:val="F79646" w:themeColor="accent6"/>
          <w:sz w:val="28"/>
          <w:szCs w:val="32"/>
        </w:rPr>
      </w:pPr>
      <w:r>
        <w:rPr>
          <w:rFonts w:ascii="Calibri" w:hAnsi="Calibri"/>
          <w:b/>
          <w:bCs/>
          <w:color w:val="F79646" w:themeColor="accent6"/>
          <w:sz w:val="28"/>
          <w:szCs w:val="32"/>
        </w:rPr>
        <w:t xml:space="preserve">Newsletter n°7 - </w:t>
      </w:r>
      <w:r w:rsidR="001F71ED">
        <w:rPr>
          <w:rFonts w:ascii="Calibri" w:hAnsi="Calibri"/>
          <w:b/>
          <w:bCs/>
          <w:color w:val="F79646" w:themeColor="accent6"/>
          <w:sz w:val="28"/>
          <w:szCs w:val="32"/>
        </w:rPr>
        <w:t>Du 5 octobre au 21</w:t>
      </w:r>
      <w:r w:rsidR="00E5666A" w:rsidRPr="00594002">
        <w:rPr>
          <w:rFonts w:ascii="Calibri" w:hAnsi="Calibri"/>
          <w:b/>
          <w:bCs/>
          <w:color w:val="F79646" w:themeColor="accent6"/>
          <w:sz w:val="28"/>
          <w:szCs w:val="32"/>
        </w:rPr>
        <w:t xml:space="preserve"> novembre</w:t>
      </w:r>
    </w:p>
    <w:p w:rsidR="00AF466B" w:rsidRDefault="00AF466B" w:rsidP="00AF466B">
      <w:pPr>
        <w:rPr>
          <w:sz w:val="28"/>
        </w:rPr>
      </w:pPr>
    </w:p>
    <w:p w:rsidR="00AF466B" w:rsidRPr="0018159B" w:rsidRDefault="0018159B" w:rsidP="00AF466B">
      <w:pPr>
        <w:rPr>
          <w:sz w:val="24"/>
          <w:szCs w:val="24"/>
        </w:rPr>
      </w:pPr>
      <w:r w:rsidRPr="0018159B">
        <w:rPr>
          <w:sz w:val="24"/>
          <w:szCs w:val="24"/>
        </w:rPr>
        <w:t>Conseil Français des personnes Handicapées pour les questions Européennes</w:t>
      </w:r>
    </w:p>
    <w:p w:rsidR="0018159B" w:rsidRDefault="0018159B" w:rsidP="00AF466B">
      <w:pPr>
        <w:rPr>
          <w:rFonts w:ascii="Calibri" w:hAnsi="Calibri"/>
          <w:sz w:val="24"/>
          <w:szCs w:val="24"/>
        </w:rPr>
      </w:pPr>
      <w:r w:rsidRPr="0018159B">
        <w:rPr>
          <w:sz w:val="24"/>
          <w:szCs w:val="24"/>
        </w:rPr>
        <w:t>17 boulevard Auguste Blanqui</w:t>
      </w:r>
      <w:r w:rsidRPr="0018159B">
        <w:rPr>
          <w:rFonts w:ascii="Calibri" w:hAnsi="Calibri"/>
          <w:sz w:val="24"/>
          <w:szCs w:val="24"/>
        </w:rPr>
        <w:t>|75013 Paris</w:t>
      </w:r>
    </w:p>
    <w:p w:rsidR="00F07459" w:rsidRDefault="00F07459" w:rsidP="00AF466B">
      <w:pPr>
        <w:rPr>
          <w:rFonts w:ascii="Calibri" w:hAnsi="Calibri"/>
          <w:sz w:val="24"/>
          <w:szCs w:val="24"/>
        </w:rPr>
      </w:pPr>
    </w:p>
    <w:p w:rsidR="00F07459" w:rsidRDefault="00F07459" w:rsidP="00F07459">
      <w:pPr>
        <w:rPr>
          <w:rFonts w:ascii="Calibri" w:hAnsi="Calibri"/>
          <w:sz w:val="24"/>
          <w:szCs w:val="24"/>
        </w:rPr>
      </w:pPr>
      <w:r>
        <w:rPr>
          <w:rFonts w:ascii="Calibri" w:hAnsi="Calibri"/>
          <w:noProof/>
          <w:sz w:val="24"/>
          <w:szCs w:val="24"/>
          <w:lang w:eastAsia="fr-FR"/>
        </w:rPr>
        <w:drawing>
          <wp:inline distT="0" distB="0" distL="0" distR="0" wp14:anchorId="56E9EB50" wp14:editId="66F52E68">
            <wp:extent cx="304800" cy="247650"/>
            <wp:effectExtent l="0" t="0" r="0" b="0"/>
            <wp:docPr id="2" name="Image 2" descr="Twitter logo oiseau bleu" title="logo twitter"/>
            <wp:cNvGraphicFramePr/>
            <a:graphic xmlns:a="http://schemas.openxmlformats.org/drawingml/2006/main">
              <a:graphicData uri="http://schemas.openxmlformats.org/drawingml/2006/picture">
                <pic:pic xmlns:pic="http://schemas.openxmlformats.org/drawingml/2006/picture">
                  <pic:nvPicPr>
                    <pic:cNvPr id="2" name="Image 2" descr="Twitter logo oiseau bleu" title="logo twitte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 cy="247650"/>
                    </a:xfrm>
                    <a:prstGeom prst="rect">
                      <a:avLst/>
                    </a:prstGeom>
                  </pic:spPr>
                </pic:pic>
              </a:graphicData>
            </a:graphic>
          </wp:inline>
        </w:drawing>
      </w:r>
      <w:r>
        <w:rPr>
          <w:rFonts w:ascii="Calibri" w:hAnsi="Calibri"/>
          <w:b/>
          <w:sz w:val="28"/>
          <w:szCs w:val="24"/>
        </w:rPr>
        <w:t xml:space="preserve">Suivez nous sur Twitter ! </w:t>
      </w:r>
      <w:hyperlink r:id="rId9" w:tooltip="page twitter du cfhe, nouvelle fenêtre" w:history="1">
        <w:r>
          <w:rPr>
            <w:rStyle w:val="Lienhypertexte"/>
            <w:rFonts w:ascii="Calibri" w:hAnsi="Calibri"/>
            <w:b/>
            <w:sz w:val="28"/>
            <w:szCs w:val="24"/>
          </w:rPr>
          <w:t>@</w:t>
        </w:r>
        <w:proofErr w:type="spellStart"/>
        <w:r>
          <w:rPr>
            <w:rStyle w:val="Lienhypertexte"/>
            <w:rFonts w:ascii="Calibri" w:hAnsi="Calibri"/>
            <w:b/>
            <w:sz w:val="28"/>
            <w:szCs w:val="24"/>
          </w:rPr>
          <w:t>cfhe_europe</w:t>
        </w:r>
        <w:proofErr w:type="spellEnd"/>
        <w:r>
          <w:rPr>
            <w:rStyle w:val="Lienhypertexte"/>
            <w:rFonts w:ascii="Calibri" w:hAnsi="Calibri"/>
            <w:b/>
            <w:sz w:val="28"/>
            <w:szCs w:val="24"/>
          </w:rPr>
          <w:t> </w:t>
        </w:r>
      </w:hyperlink>
    </w:p>
    <w:p w:rsidR="0018159B" w:rsidRDefault="0018159B" w:rsidP="00AF466B">
      <w:pPr>
        <w:rPr>
          <w:rFonts w:ascii="Calibri" w:hAnsi="Calibri"/>
          <w:sz w:val="24"/>
          <w:szCs w:val="24"/>
        </w:rPr>
      </w:pPr>
    </w:p>
    <w:p w:rsidR="0018159B" w:rsidRPr="0018159B" w:rsidRDefault="0018159B" w:rsidP="0018159B">
      <w:pPr>
        <w:shd w:val="clear" w:color="auto" w:fill="92CDDC" w:themeFill="accent5" w:themeFillTint="99"/>
        <w:rPr>
          <w:rFonts w:ascii="Calibri" w:hAnsi="Calibri"/>
          <w:b/>
          <w:sz w:val="32"/>
          <w:szCs w:val="24"/>
        </w:rPr>
      </w:pPr>
      <w:r w:rsidRPr="0018159B">
        <w:rPr>
          <w:rFonts w:ascii="Calibri" w:hAnsi="Calibri"/>
          <w:b/>
          <w:sz w:val="32"/>
          <w:szCs w:val="24"/>
        </w:rPr>
        <w:t>Convention des Nations Unies relative aux Droits des Personnes Handicapées</w:t>
      </w:r>
    </w:p>
    <w:p w:rsidR="0018159B" w:rsidRDefault="0018159B" w:rsidP="00AF466B">
      <w:pPr>
        <w:rPr>
          <w:rFonts w:ascii="Calibri" w:hAnsi="Calibri"/>
          <w:sz w:val="24"/>
          <w:szCs w:val="24"/>
        </w:rPr>
      </w:pPr>
    </w:p>
    <w:p w:rsidR="0018159B" w:rsidRPr="00CE0652" w:rsidRDefault="000071C6" w:rsidP="00AF466B">
      <w:pPr>
        <w:rPr>
          <w:rFonts w:ascii="Calibri" w:hAnsi="Calibri"/>
          <w:b/>
          <w:sz w:val="28"/>
          <w:szCs w:val="24"/>
        </w:rPr>
      </w:pPr>
      <w:r>
        <w:rPr>
          <w:rFonts w:ascii="Calibri" w:hAnsi="Calibri"/>
          <w:b/>
          <w:sz w:val="28"/>
          <w:szCs w:val="24"/>
        </w:rPr>
        <w:t>Suivi de la Convention en France</w:t>
      </w:r>
    </w:p>
    <w:p w:rsidR="005F51DD" w:rsidRDefault="005F51DD" w:rsidP="00AF466B">
      <w:pPr>
        <w:rPr>
          <w:rFonts w:ascii="Calibri" w:hAnsi="Calibri"/>
          <w:sz w:val="24"/>
          <w:szCs w:val="24"/>
        </w:rPr>
      </w:pPr>
      <w:r>
        <w:rPr>
          <w:rFonts w:ascii="Calibri" w:hAnsi="Calibri"/>
          <w:sz w:val="24"/>
          <w:szCs w:val="24"/>
        </w:rPr>
        <w:t xml:space="preserve">Le 5 octobre 2016, le CFHE a participé au Comité de suivi français de la Convention relative aux droits des personnes handicapées. Lors de cette réunion les sujets suivants ont été abordés : </w:t>
      </w:r>
    </w:p>
    <w:p w:rsidR="005F51DD" w:rsidRDefault="005F51DD" w:rsidP="005F51DD">
      <w:pPr>
        <w:pStyle w:val="Paragraphedeliste"/>
        <w:numPr>
          <w:ilvl w:val="0"/>
          <w:numId w:val="1"/>
        </w:numPr>
        <w:rPr>
          <w:rFonts w:ascii="Calibri" w:hAnsi="Calibri"/>
          <w:sz w:val="24"/>
          <w:szCs w:val="24"/>
        </w:rPr>
      </w:pPr>
      <w:r>
        <w:rPr>
          <w:rFonts w:ascii="Calibri" w:hAnsi="Calibri"/>
          <w:sz w:val="24"/>
          <w:szCs w:val="24"/>
        </w:rPr>
        <w:t>La présentation du</w:t>
      </w:r>
      <w:r w:rsidR="00855178">
        <w:rPr>
          <w:rFonts w:ascii="Calibri" w:hAnsi="Calibri"/>
          <w:sz w:val="24"/>
          <w:szCs w:val="24"/>
        </w:rPr>
        <w:t xml:space="preserve"> 2eme tome du </w:t>
      </w:r>
      <w:r>
        <w:rPr>
          <w:rFonts w:ascii="Calibri" w:hAnsi="Calibri"/>
          <w:sz w:val="24"/>
          <w:szCs w:val="24"/>
        </w:rPr>
        <w:t xml:space="preserve"> rapport de Michel</w:t>
      </w:r>
      <w:r w:rsidR="00855178">
        <w:rPr>
          <w:rFonts w:ascii="Calibri" w:hAnsi="Calibri"/>
          <w:sz w:val="24"/>
          <w:szCs w:val="24"/>
        </w:rPr>
        <w:t xml:space="preserve"> </w:t>
      </w:r>
      <w:r>
        <w:rPr>
          <w:rFonts w:ascii="Calibri" w:hAnsi="Calibri"/>
          <w:sz w:val="24"/>
          <w:szCs w:val="24"/>
        </w:rPr>
        <w:t xml:space="preserve"> </w:t>
      </w:r>
      <w:proofErr w:type="spellStart"/>
      <w:r>
        <w:rPr>
          <w:rFonts w:ascii="Calibri" w:hAnsi="Calibri"/>
          <w:sz w:val="24"/>
          <w:szCs w:val="24"/>
        </w:rPr>
        <w:t>Blatman</w:t>
      </w:r>
      <w:proofErr w:type="spellEnd"/>
      <w:r>
        <w:rPr>
          <w:rFonts w:ascii="Calibri" w:hAnsi="Calibri"/>
          <w:sz w:val="24"/>
          <w:szCs w:val="24"/>
        </w:rPr>
        <w:t xml:space="preserve"> </w:t>
      </w:r>
      <w:r w:rsidR="00855178">
        <w:rPr>
          <w:rFonts w:ascii="Calibri" w:hAnsi="Calibri"/>
          <w:sz w:val="24"/>
          <w:szCs w:val="24"/>
        </w:rPr>
        <w:t>« Effet direct et analyse des stipulations de la CIDPH »</w:t>
      </w:r>
    </w:p>
    <w:p w:rsidR="005F51DD" w:rsidRDefault="00855178" w:rsidP="005F51DD">
      <w:pPr>
        <w:pStyle w:val="Paragraphedeliste"/>
        <w:numPr>
          <w:ilvl w:val="0"/>
          <w:numId w:val="1"/>
        </w:numPr>
        <w:rPr>
          <w:rFonts w:ascii="Calibri" w:hAnsi="Calibri"/>
          <w:sz w:val="24"/>
          <w:szCs w:val="24"/>
        </w:rPr>
      </w:pPr>
      <w:r>
        <w:rPr>
          <w:rFonts w:ascii="Calibri" w:hAnsi="Calibri"/>
          <w:sz w:val="24"/>
          <w:szCs w:val="24"/>
        </w:rPr>
        <w:t>La préparation du colloque</w:t>
      </w:r>
      <w:r w:rsidR="004020B1">
        <w:rPr>
          <w:rFonts w:ascii="Calibri" w:hAnsi="Calibri"/>
          <w:sz w:val="24"/>
          <w:szCs w:val="24"/>
        </w:rPr>
        <w:t xml:space="preserve"> « Enjeux et perspectives de la CIDPH » </w:t>
      </w:r>
      <w:r>
        <w:rPr>
          <w:rFonts w:ascii="Calibri" w:hAnsi="Calibri"/>
          <w:sz w:val="24"/>
          <w:szCs w:val="24"/>
        </w:rPr>
        <w:t>du 13 décembre 2016</w:t>
      </w:r>
      <w:r w:rsidR="004020B1">
        <w:rPr>
          <w:rFonts w:ascii="Calibri" w:hAnsi="Calibri"/>
          <w:sz w:val="24"/>
          <w:szCs w:val="24"/>
        </w:rPr>
        <w:t>.</w:t>
      </w:r>
      <w:r>
        <w:rPr>
          <w:rFonts w:ascii="Calibri" w:hAnsi="Calibri"/>
          <w:sz w:val="24"/>
          <w:szCs w:val="24"/>
        </w:rPr>
        <w:t xml:space="preserve"> </w:t>
      </w:r>
      <w:r w:rsidR="005F51DD">
        <w:rPr>
          <w:rFonts w:ascii="Calibri" w:hAnsi="Calibri"/>
          <w:sz w:val="24"/>
          <w:szCs w:val="24"/>
        </w:rPr>
        <w:t>l’évènement de dé</w:t>
      </w:r>
      <w:r w:rsidR="004020B1">
        <w:rPr>
          <w:rFonts w:ascii="Calibri" w:hAnsi="Calibri"/>
          <w:sz w:val="24"/>
          <w:szCs w:val="24"/>
        </w:rPr>
        <w:t>cembre consacré à la Convention.</w:t>
      </w:r>
    </w:p>
    <w:p w:rsidR="005F51DD" w:rsidRDefault="004020B1" w:rsidP="005F51DD">
      <w:pPr>
        <w:pStyle w:val="Paragraphedeliste"/>
        <w:numPr>
          <w:ilvl w:val="0"/>
          <w:numId w:val="1"/>
        </w:numPr>
        <w:rPr>
          <w:rFonts w:ascii="Calibri" w:hAnsi="Calibri"/>
          <w:sz w:val="24"/>
          <w:szCs w:val="24"/>
        </w:rPr>
      </w:pPr>
      <w:r>
        <w:rPr>
          <w:rFonts w:ascii="Calibri" w:hAnsi="Calibri"/>
          <w:sz w:val="24"/>
          <w:szCs w:val="24"/>
        </w:rPr>
        <w:t>La p</w:t>
      </w:r>
      <w:r w:rsidR="00CF221A">
        <w:rPr>
          <w:rFonts w:ascii="Calibri" w:hAnsi="Calibri"/>
          <w:sz w:val="24"/>
          <w:szCs w:val="24"/>
        </w:rPr>
        <w:t>résentation du rapport du DD « P</w:t>
      </w:r>
      <w:r>
        <w:rPr>
          <w:rFonts w:ascii="Calibri" w:hAnsi="Calibri"/>
          <w:sz w:val="24"/>
          <w:szCs w:val="24"/>
        </w:rPr>
        <w:t>rotection juridique des majeurs vulnérables ».</w:t>
      </w:r>
    </w:p>
    <w:p w:rsidR="004020B1" w:rsidRPr="004020B1" w:rsidRDefault="004020B1" w:rsidP="004020B1">
      <w:pPr>
        <w:pStyle w:val="Paragraphedeliste"/>
        <w:rPr>
          <w:rFonts w:ascii="Calibri" w:hAnsi="Calibri"/>
          <w:sz w:val="24"/>
          <w:szCs w:val="24"/>
        </w:rPr>
      </w:pPr>
      <w:r>
        <w:rPr>
          <w:rFonts w:ascii="Calibri" w:hAnsi="Calibri"/>
          <w:sz w:val="24"/>
          <w:szCs w:val="24"/>
        </w:rPr>
        <w:t>Une version du rap</w:t>
      </w:r>
      <w:r w:rsidR="00CF221A">
        <w:rPr>
          <w:rFonts w:ascii="Calibri" w:hAnsi="Calibri"/>
          <w:sz w:val="24"/>
          <w:szCs w:val="24"/>
        </w:rPr>
        <w:t xml:space="preserve">port de M. </w:t>
      </w:r>
      <w:proofErr w:type="spellStart"/>
      <w:r w:rsidR="00CF221A">
        <w:rPr>
          <w:rFonts w:ascii="Calibri" w:hAnsi="Calibri"/>
          <w:sz w:val="24"/>
          <w:szCs w:val="24"/>
        </w:rPr>
        <w:t>Blatman</w:t>
      </w:r>
      <w:proofErr w:type="spellEnd"/>
      <w:r w:rsidR="00CF221A">
        <w:rPr>
          <w:rFonts w:ascii="Calibri" w:hAnsi="Calibri"/>
          <w:sz w:val="24"/>
          <w:szCs w:val="24"/>
        </w:rPr>
        <w:t xml:space="preserve"> sera remise </w:t>
      </w:r>
      <w:r>
        <w:rPr>
          <w:rFonts w:ascii="Calibri" w:hAnsi="Calibri"/>
          <w:sz w:val="24"/>
          <w:szCs w:val="24"/>
        </w:rPr>
        <w:t>lors du colloque du 13/12/16 organisé à l’UNESCO par le Défenseur des droits.</w:t>
      </w:r>
    </w:p>
    <w:p w:rsidR="0018159B" w:rsidRDefault="0018159B" w:rsidP="00AF466B">
      <w:pPr>
        <w:rPr>
          <w:rFonts w:ascii="Calibri" w:hAnsi="Calibri"/>
          <w:sz w:val="24"/>
          <w:szCs w:val="24"/>
        </w:rPr>
      </w:pPr>
    </w:p>
    <w:p w:rsidR="0018159B" w:rsidRDefault="0018159B" w:rsidP="00AF466B">
      <w:pPr>
        <w:rPr>
          <w:rFonts w:ascii="Calibri" w:hAnsi="Calibri"/>
          <w:sz w:val="24"/>
          <w:szCs w:val="24"/>
        </w:rPr>
      </w:pPr>
    </w:p>
    <w:p w:rsidR="0018159B" w:rsidRPr="0018159B" w:rsidRDefault="0018159B" w:rsidP="0018159B">
      <w:pPr>
        <w:shd w:val="clear" w:color="auto" w:fill="92CDDC" w:themeFill="accent5" w:themeFillTint="99"/>
        <w:rPr>
          <w:rFonts w:ascii="Calibri" w:hAnsi="Calibri"/>
          <w:b/>
          <w:sz w:val="32"/>
          <w:szCs w:val="24"/>
        </w:rPr>
      </w:pPr>
      <w:r w:rsidRPr="0018159B">
        <w:rPr>
          <w:rFonts w:ascii="Calibri" w:hAnsi="Calibri"/>
          <w:b/>
          <w:sz w:val="32"/>
          <w:szCs w:val="24"/>
        </w:rPr>
        <w:t>Agenda du CFHE</w:t>
      </w:r>
    </w:p>
    <w:p w:rsidR="0018159B" w:rsidRDefault="0018159B" w:rsidP="00AF466B">
      <w:pPr>
        <w:rPr>
          <w:rFonts w:ascii="Calibri" w:hAnsi="Calibri"/>
          <w:sz w:val="24"/>
          <w:szCs w:val="24"/>
        </w:rPr>
      </w:pPr>
    </w:p>
    <w:p w:rsidR="004020B1" w:rsidRPr="00995026" w:rsidRDefault="000071C6" w:rsidP="00AF466B">
      <w:pPr>
        <w:rPr>
          <w:rFonts w:ascii="Calibri" w:hAnsi="Calibri"/>
          <w:b/>
          <w:sz w:val="28"/>
          <w:szCs w:val="24"/>
        </w:rPr>
      </w:pPr>
      <w:r w:rsidRPr="00995026">
        <w:rPr>
          <w:rFonts w:ascii="Calibri" w:hAnsi="Calibri"/>
          <w:b/>
          <w:sz w:val="28"/>
          <w:szCs w:val="24"/>
        </w:rPr>
        <w:t>6 octobre 2016 – CNCPH</w:t>
      </w:r>
      <w:r w:rsidR="004020B1">
        <w:rPr>
          <w:rFonts w:ascii="Calibri" w:hAnsi="Calibri"/>
          <w:b/>
          <w:sz w:val="28"/>
          <w:szCs w:val="24"/>
        </w:rPr>
        <w:t xml:space="preserve"> - Commission questions européennes et internationales/Convention ONU </w:t>
      </w:r>
    </w:p>
    <w:p w:rsidR="000071C6" w:rsidRDefault="004020B1" w:rsidP="00AF466B">
      <w:pPr>
        <w:rPr>
          <w:rFonts w:ascii="Calibri" w:hAnsi="Calibri"/>
          <w:sz w:val="24"/>
          <w:szCs w:val="24"/>
        </w:rPr>
      </w:pPr>
      <w:r>
        <w:rPr>
          <w:rFonts w:ascii="Calibri" w:hAnsi="Calibri"/>
          <w:sz w:val="24"/>
          <w:szCs w:val="24"/>
        </w:rPr>
        <w:t xml:space="preserve">Cette réunion  a porté plus  particulièrement </w:t>
      </w:r>
      <w:r w:rsidR="000071C6">
        <w:rPr>
          <w:rFonts w:ascii="Calibri" w:hAnsi="Calibri"/>
          <w:sz w:val="24"/>
          <w:szCs w:val="24"/>
        </w:rPr>
        <w:t xml:space="preserve">sur </w:t>
      </w:r>
      <w:r w:rsidR="00851124">
        <w:rPr>
          <w:rFonts w:ascii="Calibri" w:hAnsi="Calibri"/>
          <w:sz w:val="24"/>
          <w:szCs w:val="24"/>
        </w:rPr>
        <w:t>la transposition de la Directive Marchés pu</w:t>
      </w:r>
      <w:r w:rsidR="005833CF">
        <w:rPr>
          <w:rFonts w:ascii="Calibri" w:hAnsi="Calibri"/>
          <w:sz w:val="24"/>
          <w:szCs w:val="24"/>
        </w:rPr>
        <w:t xml:space="preserve">blics présentée par Mme </w:t>
      </w:r>
      <w:proofErr w:type="spellStart"/>
      <w:r w:rsidR="005833CF">
        <w:rPr>
          <w:rFonts w:ascii="Calibri" w:hAnsi="Calibri"/>
          <w:sz w:val="24"/>
          <w:szCs w:val="24"/>
        </w:rPr>
        <w:t>Levanti</w:t>
      </w:r>
      <w:proofErr w:type="spellEnd"/>
      <w:r w:rsidR="00851124">
        <w:rPr>
          <w:rFonts w:ascii="Calibri" w:hAnsi="Calibri"/>
          <w:sz w:val="24"/>
          <w:szCs w:val="24"/>
        </w:rPr>
        <w:t>, référente ministérielle « achats responsables » au ministère de la culture et de la communication.</w:t>
      </w:r>
    </w:p>
    <w:p w:rsidR="00851124" w:rsidRDefault="00851124" w:rsidP="00AF466B">
      <w:pPr>
        <w:rPr>
          <w:rFonts w:ascii="Calibri" w:hAnsi="Calibri"/>
          <w:sz w:val="24"/>
          <w:szCs w:val="24"/>
        </w:rPr>
      </w:pPr>
    </w:p>
    <w:p w:rsidR="000071C6" w:rsidRPr="00995026" w:rsidRDefault="000071C6" w:rsidP="00AF466B">
      <w:pPr>
        <w:rPr>
          <w:rFonts w:ascii="Calibri" w:hAnsi="Calibri"/>
          <w:b/>
          <w:sz w:val="28"/>
          <w:szCs w:val="24"/>
        </w:rPr>
      </w:pPr>
      <w:r w:rsidRPr="00995026">
        <w:rPr>
          <w:rFonts w:ascii="Calibri" w:hAnsi="Calibri"/>
          <w:b/>
          <w:sz w:val="28"/>
          <w:szCs w:val="24"/>
        </w:rPr>
        <w:t>6 octobre 2016 – Bureau du CFHE</w:t>
      </w:r>
    </w:p>
    <w:p w:rsidR="000071C6" w:rsidRDefault="000071C6" w:rsidP="00AF466B">
      <w:pPr>
        <w:rPr>
          <w:rFonts w:ascii="Calibri" w:hAnsi="Calibri"/>
          <w:sz w:val="24"/>
          <w:szCs w:val="24"/>
        </w:rPr>
      </w:pPr>
      <w:r>
        <w:rPr>
          <w:rFonts w:ascii="Calibri" w:hAnsi="Calibri"/>
          <w:sz w:val="24"/>
          <w:szCs w:val="24"/>
        </w:rPr>
        <w:t>Le Bureau du CFHE s’est réuni afin de préparer l’ordre du jour du Conseil d’Administration du 8 novembre.</w:t>
      </w:r>
    </w:p>
    <w:p w:rsidR="00CF221A" w:rsidRDefault="00CF221A" w:rsidP="00AF466B">
      <w:pPr>
        <w:rPr>
          <w:rFonts w:ascii="Calibri" w:hAnsi="Calibri"/>
          <w:sz w:val="24"/>
          <w:szCs w:val="24"/>
        </w:rPr>
      </w:pPr>
    </w:p>
    <w:p w:rsidR="00CF221A" w:rsidRDefault="00CF221A" w:rsidP="00AF466B">
      <w:pPr>
        <w:rPr>
          <w:rFonts w:ascii="Calibri" w:hAnsi="Calibri"/>
          <w:sz w:val="24"/>
          <w:szCs w:val="24"/>
        </w:rPr>
      </w:pPr>
    </w:p>
    <w:p w:rsidR="00CF221A" w:rsidRDefault="00CF221A" w:rsidP="00AF466B">
      <w:pPr>
        <w:rPr>
          <w:rFonts w:ascii="Calibri" w:hAnsi="Calibri"/>
          <w:sz w:val="24"/>
          <w:szCs w:val="24"/>
        </w:rPr>
      </w:pPr>
    </w:p>
    <w:p w:rsidR="00CF221A" w:rsidRDefault="00CF221A" w:rsidP="00AF466B">
      <w:pPr>
        <w:rPr>
          <w:rFonts w:ascii="Calibri" w:hAnsi="Calibri"/>
          <w:sz w:val="24"/>
          <w:szCs w:val="24"/>
        </w:rPr>
      </w:pPr>
    </w:p>
    <w:p w:rsidR="000071C6" w:rsidRPr="00995026" w:rsidRDefault="000071C6" w:rsidP="00AF466B">
      <w:pPr>
        <w:rPr>
          <w:rFonts w:ascii="Calibri" w:hAnsi="Calibri"/>
          <w:b/>
          <w:sz w:val="28"/>
          <w:szCs w:val="24"/>
        </w:rPr>
      </w:pPr>
      <w:r w:rsidRPr="00995026">
        <w:rPr>
          <w:rFonts w:ascii="Calibri" w:hAnsi="Calibri"/>
          <w:b/>
          <w:sz w:val="28"/>
          <w:szCs w:val="24"/>
        </w:rPr>
        <w:lastRenderedPageBreak/>
        <w:t xml:space="preserve">14 octobre 2016 – Colloque sur le socle européen des droits sociaux </w:t>
      </w:r>
    </w:p>
    <w:p w:rsidR="00CF221A" w:rsidRDefault="000071C6" w:rsidP="00AF466B">
      <w:pPr>
        <w:rPr>
          <w:rFonts w:ascii="Calibri" w:hAnsi="Calibri"/>
          <w:sz w:val="24"/>
          <w:szCs w:val="24"/>
        </w:rPr>
      </w:pPr>
      <w:r>
        <w:rPr>
          <w:rFonts w:ascii="Calibri" w:hAnsi="Calibri"/>
          <w:sz w:val="24"/>
          <w:szCs w:val="24"/>
        </w:rPr>
        <w:t xml:space="preserve">Le CFHE a assisté au colloque « Socle européen des droits sociaux – Quelle Europe sociale ? » organisé par le </w:t>
      </w:r>
      <w:hyperlink r:id="rId10" w:tooltip="cese" w:history="1">
        <w:r w:rsidRPr="00B11329">
          <w:rPr>
            <w:rStyle w:val="Lienhypertexte"/>
            <w:rFonts w:ascii="Calibri" w:hAnsi="Calibri"/>
            <w:sz w:val="24"/>
            <w:szCs w:val="24"/>
          </w:rPr>
          <w:t>CESE</w:t>
        </w:r>
      </w:hyperlink>
      <w:r>
        <w:rPr>
          <w:rFonts w:ascii="Calibri" w:hAnsi="Calibri"/>
          <w:sz w:val="24"/>
          <w:szCs w:val="24"/>
        </w:rPr>
        <w:t xml:space="preserve"> et le </w:t>
      </w:r>
      <w:hyperlink r:id="rId11" w:tooltip="comité economique et social européen, nouvelle fenêtre" w:history="1">
        <w:r w:rsidRPr="00B11329">
          <w:rPr>
            <w:rStyle w:val="Lienhypertexte"/>
            <w:rFonts w:ascii="Calibri" w:hAnsi="Calibri"/>
            <w:sz w:val="24"/>
            <w:szCs w:val="24"/>
          </w:rPr>
          <w:t>Comité économique et social européen</w:t>
        </w:r>
      </w:hyperlink>
      <w:r>
        <w:rPr>
          <w:rFonts w:ascii="Calibri" w:hAnsi="Calibri"/>
          <w:sz w:val="24"/>
          <w:szCs w:val="24"/>
        </w:rPr>
        <w:t xml:space="preserve">. </w:t>
      </w:r>
      <w:r w:rsidR="00530DCF">
        <w:rPr>
          <w:rFonts w:ascii="Calibri" w:hAnsi="Calibri"/>
          <w:sz w:val="24"/>
          <w:szCs w:val="24"/>
        </w:rPr>
        <w:t xml:space="preserve">Cette rencontre </w:t>
      </w:r>
      <w:r w:rsidR="00851124">
        <w:rPr>
          <w:rFonts w:ascii="Calibri" w:hAnsi="Calibri"/>
          <w:sz w:val="24"/>
          <w:szCs w:val="24"/>
        </w:rPr>
        <w:t xml:space="preserve">avait pour objectif de poursuivre le </w:t>
      </w:r>
      <w:r w:rsidR="00530DCF">
        <w:rPr>
          <w:rFonts w:ascii="Calibri" w:hAnsi="Calibri"/>
          <w:sz w:val="24"/>
          <w:szCs w:val="24"/>
        </w:rPr>
        <w:t>débat avec la société civile et les p</w:t>
      </w:r>
      <w:r w:rsidR="003A2F28">
        <w:rPr>
          <w:rFonts w:ascii="Calibri" w:hAnsi="Calibri"/>
          <w:sz w:val="24"/>
          <w:szCs w:val="24"/>
        </w:rPr>
        <w:t>ays membres sur cette question.</w:t>
      </w:r>
    </w:p>
    <w:p w:rsidR="00CF221A" w:rsidRDefault="00851124" w:rsidP="00AF466B">
      <w:pPr>
        <w:rPr>
          <w:rFonts w:ascii="Calibri" w:hAnsi="Calibri"/>
          <w:sz w:val="24"/>
          <w:szCs w:val="24"/>
        </w:rPr>
      </w:pPr>
      <w:r>
        <w:rPr>
          <w:rFonts w:ascii="Calibri" w:hAnsi="Calibri"/>
          <w:sz w:val="24"/>
          <w:szCs w:val="24"/>
        </w:rPr>
        <w:t xml:space="preserve">Le CFHE a finalisé sa position qu’il a </w:t>
      </w:r>
      <w:r w:rsidR="00CF221A">
        <w:rPr>
          <w:rFonts w:ascii="Calibri" w:hAnsi="Calibri"/>
          <w:sz w:val="24"/>
          <w:szCs w:val="24"/>
        </w:rPr>
        <w:t>transmise</w:t>
      </w:r>
      <w:r>
        <w:rPr>
          <w:rFonts w:ascii="Calibri" w:hAnsi="Calibri"/>
          <w:sz w:val="24"/>
          <w:szCs w:val="24"/>
        </w:rPr>
        <w:t xml:space="preserve"> à la Commissio</w:t>
      </w:r>
      <w:r w:rsidR="003A2F28">
        <w:rPr>
          <w:rFonts w:ascii="Calibri" w:hAnsi="Calibri"/>
          <w:sz w:val="24"/>
          <w:szCs w:val="24"/>
        </w:rPr>
        <w:t>n européenne.</w:t>
      </w:r>
    </w:p>
    <w:p w:rsidR="00CF221A" w:rsidRDefault="003B06B4" w:rsidP="00AF466B">
      <w:pPr>
        <w:rPr>
          <w:rFonts w:ascii="Calibri" w:hAnsi="Calibri"/>
          <w:sz w:val="24"/>
          <w:szCs w:val="24"/>
        </w:rPr>
      </w:pPr>
      <w:hyperlink r:id="rId12" w:tooltip="contribution du cfhe à la consultation socle européen des droits sociaux, nouvelle fenêtre" w:history="1">
        <w:r w:rsidR="00CF221A" w:rsidRPr="00CF221A">
          <w:rPr>
            <w:rStyle w:val="Lienhypertexte"/>
            <w:rFonts w:ascii="Calibri" w:hAnsi="Calibri"/>
            <w:sz w:val="24"/>
            <w:szCs w:val="24"/>
          </w:rPr>
          <w:t>Accéder à la contribution du CFHE.</w:t>
        </w:r>
      </w:hyperlink>
      <w:r w:rsidR="00CF221A">
        <w:rPr>
          <w:rFonts w:ascii="Calibri" w:hAnsi="Calibri"/>
          <w:sz w:val="24"/>
          <w:szCs w:val="24"/>
        </w:rPr>
        <w:t xml:space="preserve"> </w:t>
      </w:r>
    </w:p>
    <w:p w:rsidR="00995026" w:rsidRDefault="00995026" w:rsidP="00AF466B">
      <w:pPr>
        <w:rPr>
          <w:rFonts w:ascii="Calibri" w:hAnsi="Calibri"/>
          <w:sz w:val="24"/>
          <w:szCs w:val="24"/>
        </w:rPr>
      </w:pPr>
    </w:p>
    <w:p w:rsidR="00530DCF" w:rsidRPr="00995026" w:rsidRDefault="00530DCF" w:rsidP="00AF466B">
      <w:pPr>
        <w:rPr>
          <w:rFonts w:ascii="Calibri" w:hAnsi="Calibri"/>
          <w:b/>
          <w:sz w:val="28"/>
          <w:szCs w:val="24"/>
        </w:rPr>
      </w:pPr>
      <w:r w:rsidRPr="00995026">
        <w:rPr>
          <w:rFonts w:ascii="Calibri" w:hAnsi="Calibri"/>
          <w:b/>
          <w:sz w:val="28"/>
          <w:szCs w:val="24"/>
        </w:rPr>
        <w:t>18 octobre 2016 – ENA</w:t>
      </w:r>
    </w:p>
    <w:p w:rsidR="00530DCF" w:rsidRDefault="00530DCF" w:rsidP="00AF466B">
      <w:pPr>
        <w:rPr>
          <w:rFonts w:ascii="Calibri" w:hAnsi="Calibri"/>
          <w:sz w:val="24"/>
          <w:szCs w:val="24"/>
        </w:rPr>
      </w:pPr>
      <w:r>
        <w:rPr>
          <w:rFonts w:ascii="Calibri" w:hAnsi="Calibri"/>
          <w:sz w:val="24"/>
          <w:szCs w:val="24"/>
        </w:rPr>
        <w:t>Le CFHE est intervenu</w:t>
      </w:r>
      <w:r w:rsidR="00393E68">
        <w:rPr>
          <w:rFonts w:ascii="Calibri" w:hAnsi="Calibri"/>
          <w:sz w:val="24"/>
          <w:szCs w:val="24"/>
        </w:rPr>
        <w:t xml:space="preserve"> à l’</w:t>
      </w:r>
      <w:hyperlink r:id="rId13" w:tooltip="ena, nouvelle fenêtre" w:history="1">
        <w:r w:rsidR="00393E68" w:rsidRPr="00B11329">
          <w:rPr>
            <w:rStyle w:val="Lienhypertexte"/>
            <w:rFonts w:ascii="Calibri" w:hAnsi="Calibri"/>
            <w:sz w:val="24"/>
            <w:szCs w:val="24"/>
          </w:rPr>
          <w:t>ENA</w:t>
        </w:r>
      </w:hyperlink>
      <w:r w:rsidR="00CF221A">
        <w:rPr>
          <w:rFonts w:ascii="Calibri" w:hAnsi="Calibri"/>
          <w:sz w:val="24"/>
          <w:szCs w:val="24"/>
        </w:rPr>
        <w:t xml:space="preserve"> </w:t>
      </w:r>
      <w:r>
        <w:rPr>
          <w:rFonts w:ascii="Calibri" w:hAnsi="Calibri"/>
          <w:sz w:val="24"/>
          <w:szCs w:val="24"/>
        </w:rPr>
        <w:t xml:space="preserve">sur la question des droits des personnes handicapées dans le cadre d’une formation sur la protection des droits de l’homme </w:t>
      </w:r>
      <w:r w:rsidR="00851124">
        <w:rPr>
          <w:rFonts w:ascii="Calibri" w:hAnsi="Calibri"/>
          <w:sz w:val="24"/>
          <w:szCs w:val="24"/>
        </w:rPr>
        <w:t>organisée par la C</w:t>
      </w:r>
      <w:r w:rsidR="00393E68">
        <w:rPr>
          <w:rFonts w:ascii="Calibri" w:hAnsi="Calibri"/>
          <w:sz w:val="24"/>
          <w:szCs w:val="24"/>
        </w:rPr>
        <w:t xml:space="preserve">ommission Nationale Consultative des </w:t>
      </w:r>
      <w:r w:rsidR="003A2F28">
        <w:rPr>
          <w:rFonts w:ascii="Calibri" w:hAnsi="Calibri"/>
          <w:sz w:val="24"/>
          <w:szCs w:val="24"/>
        </w:rPr>
        <w:t>D</w:t>
      </w:r>
      <w:r w:rsidR="00393E68">
        <w:rPr>
          <w:rFonts w:ascii="Calibri" w:hAnsi="Calibri"/>
          <w:sz w:val="24"/>
          <w:szCs w:val="24"/>
        </w:rPr>
        <w:t>roits de l’</w:t>
      </w:r>
      <w:r w:rsidR="003A2F28">
        <w:rPr>
          <w:rFonts w:ascii="Calibri" w:hAnsi="Calibri"/>
          <w:sz w:val="24"/>
          <w:szCs w:val="24"/>
        </w:rPr>
        <w:t>H</w:t>
      </w:r>
      <w:r w:rsidR="00393E68">
        <w:rPr>
          <w:rFonts w:ascii="Calibri" w:hAnsi="Calibri"/>
          <w:sz w:val="24"/>
          <w:szCs w:val="24"/>
        </w:rPr>
        <w:t>omme (</w:t>
      </w:r>
      <w:hyperlink r:id="rId14" w:tooltip="cncdh, nouvelle fenêtre" w:history="1">
        <w:r w:rsidR="00393E68" w:rsidRPr="00CF221A">
          <w:rPr>
            <w:rStyle w:val="Lienhypertexte"/>
            <w:rFonts w:ascii="Calibri" w:hAnsi="Calibri"/>
            <w:sz w:val="24"/>
            <w:szCs w:val="24"/>
          </w:rPr>
          <w:t>C</w:t>
        </w:r>
        <w:r w:rsidR="00851124" w:rsidRPr="00CF221A">
          <w:rPr>
            <w:rStyle w:val="Lienhypertexte"/>
            <w:rFonts w:ascii="Calibri" w:hAnsi="Calibri"/>
            <w:sz w:val="24"/>
            <w:szCs w:val="24"/>
          </w:rPr>
          <w:t>NCDH</w:t>
        </w:r>
      </w:hyperlink>
      <w:r w:rsidR="00CF221A">
        <w:rPr>
          <w:rFonts w:ascii="Calibri" w:hAnsi="Calibri"/>
          <w:sz w:val="24"/>
          <w:szCs w:val="24"/>
        </w:rPr>
        <w:t>).</w:t>
      </w:r>
    </w:p>
    <w:p w:rsidR="0018159B" w:rsidRDefault="0018159B" w:rsidP="00AF466B">
      <w:pPr>
        <w:rPr>
          <w:rFonts w:ascii="Calibri" w:hAnsi="Calibri"/>
          <w:sz w:val="24"/>
          <w:szCs w:val="24"/>
        </w:rPr>
      </w:pPr>
    </w:p>
    <w:p w:rsidR="00530DCF" w:rsidRPr="00995026" w:rsidRDefault="00530DCF" w:rsidP="00AF466B">
      <w:pPr>
        <w:rPr>
          <w:rFonts w:ascii="Calibri" w:hAnsi="Calibri"/>
          <w:b/>
          <w:sz w:val="28"/>
          <w:szCs w:val="24"/>
        </w:rPr>
      </w:pPr>
      <w:r w:rsidRPr="00CF221A">
        <w:rPr>
          <w:rFonts w:ascii="Calibri" w:hAnsi="Calibri"/>
          <w:b/>
          <w:sz w:val="28"/>
          <w:szCs w:val="24"/>
        </w:rPr>
        <w:t>19 octobre 2016 – Groupe « Droits, libertés et activité gestionnaire »</w:t>
      </w:r>
    </w:p>
    <w:p w:rsidR="00530DCF" w:rsidRDefault="00530DCF" w:rsidP="00AF466B">
      <w:pPr>
        <w:rPr>
          <w:rFonts w:ascii="Calibri" w:hAnsi="Calibri"/>
          <w:sz w:val="24"/>
          <w:szCs w:val="24"/>
        </w:rPr>
      </w:pPr>
      <w:r>
        <w:rPr>
          <w:rFonts w:ascii="Calibri" w:hAnsi="Calibri"/>
          <w:sz w:val="24"/>
          <w:szCs w:val="24"/>
        </w:rPr>
        <w:t xml:space="preserve">Le groupe de travail « Droits, libertés et activité gestionnaire » du CFHE a auditionné </w:t>
      </w:r>
      <w:r w:rsidR="00B7509F">
        <w:rPr>
          <w:rFonts w:ascii="Calibri" w:hAnsi="Calibri"/>
          <w:sz w:val="24"/>
          <w:szCs w:val="24"/>
        </w:rPr>
        <w:t>Mme</w:t>
      </w:r>
      <w:r w:rsidR="00CF221A">
        <w:rPr>
          <w:rFonts w:ascii="Calibri" w:hAnsi="Calibri"/>
          <w:sz w:val="24"/>
          <w:szCs w:val="24"/>
        </w:rPr>
        <w:t xml:space="preserve"> Gaboriau représentant l’</w:t>
      </w:r>
      <w:hyperlink r:id="rId15" w:tooltip="unaftc, nouvelle fenêtre" w:history="1">
        <w:r w:rsidR="00CF221A" w:rsidRPr="00CF221A">
          <w:rPr>
            <w:rStyle w:val="Lienhypertexte"/>
            <w:rFonts w:ascii="Calibri" w:hAnsi="Calibri"/>
            <w:sz w:val="24"/>
            <w:szCs w:val="24"/>
          </w:rPr>
          <w:t>UNAFTC</w:t>
        </w:r>
      </w:hyperlink>
      <w:r w:rsidR="00B7509F">
        <w:rPr>
          <w:rFonts w:ascii="Calibri" w:hAnsi="Calibri"/>
          <w:sz w:val="24"/>
          <w:szCs w:val="24"/>
        </w:rPr>
        <w:t>.</w:t>
      </w:r>
    </w:p>
    <w:p w:rsidR="00530DCF" w:rsidRDefault="00530DCF" w:rsidP="00AF466B">
      <w:pPr>
        <w:rPr>
          <w:rFonts w:ascii="Calibri" w:hAnsi="Calibri"/>
          <w:sz w:val="24"/>
          <w:szCs w:val="24"/>
        </w:rPr>
      </w:pPr>
    </w:p>
    <w:p w:rsidR="00530DCF" w:rsidRPr="00995026" w:rsidRDefault="00530DCF" w:rsidP="00AF466B">
      <w:pPr>
        <w:rPr>
          <w:rFonts w:ascii="Calibri" w:hAnsi="Calibri"/>
          <w:b/>
          <w:sz w:val="28"/>
          <w:szCs w:val="24"/>
        </w:rPr>
      </w:pPr>
      <w:r w:rsidRPr="00995026">
        <w:rPr>
          <w:rFonts w:ascii="Calibri" w:hAnsi="Calibri"/>
          <w:b/>
          <w:sz w:val="28"/>
          <w:szCs w:val="24"/>
        </w:rPr>
        <w:t xml:space="preserve">20 octobre 2016 – </w:t>
      </w:r>
      <w:proofErr w:type="spellStart"/>
      <w:r w:rsidR="000353A7" w:rsidRPr="00995026">
        <w:rPr>
          <w:rFonts w:ascii="Calibri" w:hAnsi="Calibri"/>
          <w:b/>
          <w:sz w:val="28"/>
          <w:szCs w:val="24"/>
        </w:rPr>
        <w:t>Capdroits</w:t>
      </w:r>
      <w:proofErr w:type="spellEnd"/>
    </w:p>
    <w:p w:rsidR="000353A7" w:rsidRDefault="000353A7" w:rsidP="00AF466B">
      <w:pPr>
        <w:rPr>
          <w:rFonts w:ascii="Calibri" w:hAnsi="Calibri"/>
          <w:sz w:val="24"/>
          <w:szCs w:val="24"/>
        </w:rPr>
      </w:pPr>
      <w:r>
        <w:rPr>
          <w:rFonts w:ascii="Calibri" w:hAnsi="Calibri"/>
          <w:sz w:val="24"/>
          <w:szCs w:val="24"/>
        </w:rPr>
        <w:t xml:space="preserve">Le CFHE a présenté le projet </w:t>
      </w:r>
      <w:proofErr w:type="spellStart"/>
      <w:r>
        <w:rPr>
          <w:rFonts w:ascii="Calibri" w:hAnsi="Calibri"/>
          <w:sz w:val="24"/>
          <w:szCs w:val="24"/>
        </w:rPr>
        <w:t>Capdroits</w:t>
      </w:r>
      <w:proofErr w:type="spellEnd"/>
      <w:r>
        <w:rPr>
          <w:rFonts w:ascii="Calibri" w:hAnsi="Calibri"/>
          <w:sz w:val="24"/>
          <w:szCs w:val="24"/>
        </w:rPr>
        <w:t xml:space="preserve"> </w:t>
      </w:r>
      <w:r w:rsidR="00B7509F">
        <w:rPr>
          <w:rFonts w:ascii="Calibri" w:hAnsi="Calibri"/>
          <w:sz w:val="24"/>
          <w:szCs w:val="24"/>
        </w:rPr>
        <w:t>intitulé : «Accompagner l’exercice des droits et</w:t>
      </w:r>
      <w:r w:rsidR="003A2F28">
        <w:rPr>
          <w:rFonts w:ascii="Calibri" w:hAnsi="Calibri"/>
          <w:sz w:val="24"/>
          <w:szCs w:val="24"/>
        </w:rPr>
        <w:t xml:space="preserve"> libertés dans la citoyenneté » </w:t>
      </w:r>
      <w:r>
        <w:rPr>
          <w:rFonts w:ascii="Calibri" w:hAnsi="Calibri"/>
          <w:sz w:val="24"/>
          <w:szCs w:val="24"/>
        </w:rPr>
        <w:t>lors du séminaire de l’</w:t>
      </w:r>
      <w:hyperlink r:id="rId16" w:tooltip="ehesp, nouvelle fenêtre" w:history="1">
        <w:r w:rsidRPr="00B11329">
          <w:rPr>
            <w:rStyle w:val="Lienhypertexte"/>
            <w:rFonts w:ascii="Calibri" w:hAnsi="Calibri"/>
            <w:sz w:val="24"/>
            <w:szCs w:val="24"/>
          </w:rPr>
          <w:t>EHESP</w:t>
        </w:r>
      </w:hyperlink>
      <w:r>
        <w:rPr>
          <w:rFonts w:ascii="Calibri" w:hAnsi="Calibri"/>
          <w:sz w:val="24"/>
          <w:szCs w:val="24"/>
        </w:rPr>
        <w:t xml:space="preserve"> « Handicap, exercice des droits et participation : entre contraintes et accompagnement ».</w:t>
      </w:r>
    </w:p>
    <w:p w:rsidR="000353A7" w:rsidRDefault="000353A7" w:rsidP="00AF466B">
      <w:pPr>
        <w:rPr>
          <w:rFonts w:ascii="Calibri" w:hAnsi="Calibri"/>
          <w:sz w:val="24"/>
          <w:szCs w:val="24"/>
        </w:rPr>
      </w:pPr>
    </w:p>
    <w:p w:rsidR="000353A7" w:rsidRPr="00995026" w:rsidRDefault="000353A7" w:rsidP="00AF466B">
      <w:pPr>
        <w:rPr>
          <w:rFonts w:ascii="Calibri" w:hAnsi="Calibri"/>
          <w:b/>
          <w:sz w:val="28"/>
          <w:szCs w:val="24"/>
        </w:rPr>
      </w:pPr>
      <w:r w:rsidRPr="00995026">
        <w:rPr>
          <w:rFonts w:ascii="Calibri" w:hAnsi="Calibri"/>
          <w:b/>
          <w:sz w:val="28"/>
          <w:szCs w:val="24"/>
        </w:rPr>
        <w:t>27 octobre 2016 – CNCPH</w:t>
      </w:r>
    </w:p>
    <w:p w:rsidR="00530DCF" w:rsidRDefault="000353A7" w:rsidP="00AF466B">
      <w:pPr>
        <w:rPr>
          <w:rFonts w:ascii="Calibri" w:hAnsi="Calibri"/>
          <w:sz w:val="24"/>
          <w:szCs w:val="24"/>
        </w:rPr>
      </w:pPr>
      <w:r>
        <w:rPr>
          <w:rFonts w:ascii="Calibri" w:hAnsi="Calibri"/>
          <w:sz w:val="24"/>
          <w:szCs w:val="24"/>
        </w:rPr>
        <w:t xml:space="preserve">La commission « Questions européennes et internationales / Convention ONU » </w:t>
      </w:r>
      <w:r w:rsidR="00B11329">
        <w:rPr>
          <w:rFonts w:ascii="Calibri" w:hAnsi="Calibri"/>
          <w:sz w:val="24"/>
          <w:szCs w:val="24"/>
        </w:rPr>
        <w:t xml:space="preserve">du </w:t>
      </w:r>
      <w:hyperlink r:id="rId17" w:tooltip="cncph, nouvelle fenêtre" w:history="1">
        <w:r w:rsidR="00B11329" w:rsidRPr="00B11329">
          <w:rPr>
            <w:rStyle w:val="Lienhypertexte"/>
            <w:rFonts w:ascii="Calibri" w:hAnsi="Calibri"/>
            <w:sz w:val="24"/>
            <w:szCs w:val="24"/>
          </w:rPr>
          <w:t>CNCPH</w:t>
        </w:r>
      </w:hyperlink>
      <w:r w:rsidR="00B11329">
        <w:rPr>
          <w:rFonts w:ascii="Calibri" w:hAnsi="Calibri"/>
          <w:sz w:val="24"/>
          <w:szCs w:val="24"/>
        </w:rPr>
        <w:t xml:space="preserve"> </w:t>
      </w:r>
      <w:r w:rsidR="00B7509F">
        <w:rPr>
          <w:rFonts w:ascii="Calibri" w:hAnsi="Calibri"/>
          <w:sz w:val="24"/>
          <w:szCs w:val="24"/>
        </w:rPr>
        <w:t>s’est réuni p</w:t>
      </w:r>
      <w:r w:rsidR="00523638">
        <w:rPr>
          <w:rFonts w:ascii="Calibri" w:hAnsi="Calibri"/>
          <w:sz w:val="24"/>
          <w:szCs w:val="24"/>
        </w:rPr>
        <w:t>our traiter des questions suivan</w:t>
      </w:r>
      <w:r w:rsidR="00B7509F">
        <w:rPr>
          <w:rFonts w:ascii="Calibri" w:hAnsi="Calibri"/>
          <w:sz w:val="24"/>
          <w:szCs w:val="24"/>
        </w:rPr>
        <w:t xml:space="preserve">tes : </w:t>
      </w:r>
      <w:r w:rsidR="00523638">
        <w:rPr>
          <w:rFonts w:ascii="Calibri" w:hAnsi="Calibri"/>
          <w:sz w:val="24"/>
          <w:szCs w:val="24"/>
        </w:rPr>
        <w:t>« carte de Mobilité-Inclusion-quelle dimension européenne ?/présentation de la consultation européenne sur le Socle des droits sociaux/</w:t>
      </w:r>
      <w:r>
        <w:rPr>
          <w:rFonts w:ascii="Calibri" w:hAnsi="Calibri"/>
          <w:sz w:val="24"/>
          <w:szCs w:val="24"/>
        </w:rPr>
        <w:t xml:space="preserve"> </w:t>
      </w:r>
      <w:r w:rsidR="00523638">
        <w:rPr>
          <w:rFonts w:ascii="Calibri" w:hAnsi="Calibri"/>
          <w:sz w:val="24"/>
          <w:szCs w:val="24"/>
        </w:rPr>
        <w:t>Point sur les directives européennes en cours/débat sur le rôle de la commission à propos de la protection juridique des majeurs »</w:t>
      </w:r>
    </w:p>
    <w:p w:rsidR="000353A7" w:rsidRDefault="000353A7" w:rsidP="00AF466B">
      <w:pPr>
        <w:rPr>
          <w:rFonts w:ascii="Calibri" w:hAnsi="Calibri"/>
          <w:sz w:val="24"/>
          <w:szCs w:val="24"/>
        </w:rPr>
      </w:pPr>
    </w:p>
    <w:p w:rsidR="00523638" w:rsidRPr="00CF221A" w:rsidRDefault="000353A7" w:rsidP="00AF466B">
      <w:pPr>
        <w:rPr>
          <w:rFonts w:ascii="Calibri" w:hAnsi="Calibri"/>
          <w:b/>
          <w:sz w:val="28"/>
          <w:szCs w:val="24"/>
        </w:rPr>
      </w:pPr>
      <w:r w:rsidRPr="00CF221A">
        <w:rPr>
          <w:rFonts w:ascii="Calibri" w:hAnsi="Calibri"/>
          <w:b/>
          <w:sz w:val="28"/>
          <w:szCs w:val="24"/>
        </w:rPr>
        <w:t>4 novembre 2016 – Comité de suivi Franco-Wallon</w:t>
      </w:r>
    </w:p>
    <w:p w:rsidR="00523638" w:rsidRDefault="00523638" w:rsidP="00AF466B">
      <w:pPr>
        <w:rPr>
          <w:rFonts w:ascii="Calibri" w:hAnsi="Calibri"/>
          <w:sz w:val="24"/>
          <w:szCs w:val="24"/>
        </w:rPr>
      </w:pPr>
      <w:r>
        <w:rPr>
          <w:rFonts w:ascii="Calibri" w:hAnsi="Calibri"/>
          <w:sz w:val="24"/>
          <w:szCs w:val="24"/>
        </w:rPr>
        <w:t>Le CFHE a participé à la deuxième réunion du comité de suivi de l’accord franco-wallon</w:t>
      </w:r>
      <w:r w:rsidR="005E3522">
        <w:rPr>
          <w:rFonts w:ascii="Calibri" w:hAnsi="Calibri"/>
          <w:sz w:val="24"/>
          <w:szCs w:val="24"/>
        </w:rPr>
        <w:t>. Des données chiffrées ont été présentées ainsi que des informations sur l’état des inspections conjointes et l’utilisation des crédits d’amorçage (15 millions) du plan de réduction des départs non souhaités en Belgique.</w:t>
      </w:r>
    </w:p>
    <w:p w:rsidR="005E3522" w:rsidRPr="00523638" w:rsidRDefault="005E3522" w:rsidP="00AF466B">
      <w:pPr>
        <w:rPr>
          <w:rFonts w:ascii="Calibri" w:hAnsi="Calibri"/>
          <w:sz w:val="24"/>
          <w:szCs w:val="24"/>
        </w:rPr>
      </w:pPr>
      <w:r>
        <w:rPr>
          <w:rFonts w:ascii="Calibri" w:hAnsi="Calibri"/>
          <w:sz w:val="24"/>
          <w:szCs w:val="24"/>
        </w:rPr>
        <w:t>Le CFHE a réalisé un communiqué de presse conjoint avec le Comité d’entente pour présenter son point de vue f</w:t>
      </w:r>
      <w:r w:rsidR="000C0250">
        <w:rPr>
          <w:rFonts w:ascii="Calibri" w:hAnsi="Calibri"/>
          <w:sz w:val="24"/>
          <w:szCs w:val="24"/>
        </w:rPr>
        <w:t>ace à l’ensemble de ces informations</w:t>
      </w:r>
      <w:r>
        <w:rPr>
          <w:rFonts w:ascii="Calibri" w:hAnsi="Calibri"/>
          <w:sz w:val="24"/>
          <w:szCs w:val="24"/>
        </w:rPr>
        <w:t>.</w:t>
      </w:r>
    </w:p>
    <w:p w:rsidR="000353A7" w:rsidRDefault="000353A7" w:rsidP="00AF466B">
      <w:pPr>
        <w:rPr>
          <w:rFonts w:ascii="Calibri" w:hAnsi="Calibri"/>
          <w:sz w:val="24"/>
          <w:szCs w:val="24"/>
        </w:rPr>
      </w:pPr>
    </w:p>
    <w:p w:rsidR="000353A7" w:rsidRPr="00995026" w:rsidRDefault="000353A7" w:rsidP="00AF466B">
      <w:pPr>
        <w:rPr>
          <w:rFonts w:ascii="Calibri" w:hAnsi="Calibri"/>
          <w:b/>
          <w:sz w:val="28"/>
          <w:szCs w:val="24"/>
        </w:rPr>
      </w:pPr>
      <w:r w:rsidRPr="00995026">
        <w:rPr>
          <w:rFonts w:ascii="Calibri" w:hAnsi="Calibri"/>
          <w:b/>
          <w:sz w:val="28"/>
          <w:szCs w:val="24"/>
        </w:rPr>
        <w:t>8 novembre 2016 – CA du CFHE</w:t>
      </w:r>
    </w:p>
    <w:p w:rsidR="00995026" w:rsidRDefault="000353A7" w:rsidP="00AF466B">
      <w:pPr>
        <w:rPr>
          <w:rFonts w:ascii="Calibri" w:hAnsi="Calibri"/>
          <w:sz w:val="24"/>
          <w:szCs w:val="24"/>
        </w:rPr>
      </w:pPr>
      <w:r>
        <w:rPr>
          <w:rFonts w:ascii="Calibri" w:hAnsi="Calibri"/>
          <w:sz w:val="24"/>
          <w:szCs w:val="24"/>
        </w:rPr>
        <w:t>Le Conseil d’Administration du CFHE s’est réuni le 8 novembre. La ren</w:t>
      </w:r>
      <w:r w:rsidR="000C0250">
        <w:rPr>
          <w:rFonts w:ascii="Calibri" w:hAnsi="Calibri"/>
          <w:sz w:val="24"/>
          <w:szCs w:val="24"/>
        </w:rPr>
        <w:t xml:space="preserve">contre a notamment arrêté le choix du </w:t>
      </w:r>
      <w:r w:rsidR="005E3522">
        <w:rPr>
          <w:rFonts w:ascii="Calibri" w:hAnsi="Calibri"/>
          <w:sz w:val="24"/>
          <w:szCs w:val="24"/>
        </w:rPr>
        <w:t xml:space="preserve"> </w:t>
      </w:r>
      <w:r w:rsidR="00231ADF">
        <w:rPr>
          <w:rFonts w:ascii="Calibri" w:hAnsi="Calibri"/>
          <w:sz w:val="24"/>
          <w:szCs w:val="24"/>
        </w:rPr>
        <w:t>thème</w:t>
      </w:r>
      <w:r w:rsidR="005E3522">
        <w:rPr>
          <w:rFonts w:ascii="Calibri" w:hAnsi="Calibri"/>
          <w:sz w:val="24"/>
          <w:szCs w:val="24"/>
        </w:rPr>
        <w:t xml:space="preserve"> du prochain</w:t>
      </w:r>
      <w:r w:rsidR="000C0250">
        <w:rPr>
          <w:rFonts w:ascii="Calibri" w:hAnsi="Calibri"/>
          <w:sz w:val="24"/>
          <w:szCs w:val="24"/>
        </w:rPr>
        <w:t xml:space="preserve"> séminaire annuel  </w:t>
      </w:r>
      <w:r w:rsidR="000C0250" w:rsidRPr="000C0250">
        <w:rPr>
          <w:rFonts w:ascii="Calibri" w:hAnsi="Calibri"/>
          <w:b/>
          <w:sz w:val="24"/>
          <w:szCs w:val="24"/>
        </w:rPr>
        <w:t>(le 27 mars 2017)</w:t>
      </w:r>
      <w:r w:rsidR="000C0250">
        <w:rPr>
          <w:rFonts w:ascii="Calibri" w:hAnsi="Calibri"/>
          <w:sz w:val="24"/>
          <w:szCs w:val="24"/>
        </w:rPr>
        <w:t xml:space="preserve"> : « Convention des Nations Unies et droit français : articulation et convergence ». Un tour d’horizon des politiques européennes a permis de faire le point sur les projets de textes en cours de même que </w:t>
      </w:r>
      <w:r>
        <w:rPr>
          <w:rFonts w:ascii="Calibri" w:hAnsi="Calibri"/>
          <w:sz w:val="24"/>
          <w:szCs w:val="24"/>
        </w:rPr>
        <w:t xml:space="preserve">la participation du CFHE aux différentes instances </w:t>
      </w:r>
      <w:r w:rsidR="000C0250">
        <w:rPr>
          <w:rFonts w:ascii="Calibri" w:hAnsi="Calibri"/>
          <w:sz w:val="24"/>
          <w:szCs w:val="24"/>
        </w:rPr>
        <w:t>en France et en Europe . L</w:t>
      </w:r>
      <w:r>
        <w:rPr>
          <w:rFonts w:ascii="Calibri" w:hAnsi="Calibri"/>
          <w:sz w:val="24"/>
          <w:szCs w:val="24"/>
        </w:rPr>
        <w:t xml:space="preserve">e suivi du projet </w:t>
      </w:r>
      <w:proofErr w:type="spellStart"/>
      <w:r>
        <w:rPr>
          <w:rFonts w:ascii="Calibri" w:hAnsi="Calibri"/>
          <w:sz w:val="24"/>
          <w:szCs w:val="24"/>
        </w:rPr>
        <w:t>Capdro</w:t>
      </w:r>
      <w:r w:rsidR="000C0250">
        <w:rPr>
          <w:rFonts w:ascii="Calibri" w:hAnsi="Calibri"/>
          <w:sz w:val="24"/>
          <w:szCs w:val="24"/>
        </w:rPr>
        <w:t>its</w:t>
      </w:r>
      <w:proofErr w:type="spellEnd"/>
      <w:r w:rsidR="000C0250">
        <w:rPr>
          <w:rFonts w:ascii="Calibri" w:hAnsi="Calibri"/>
          <w:sz w:val="24"/>
          <w:szCs w:val="24"/>
        </w:rPr>
        <w:t xml:space="preserve"> et des groupes de travail ont complété la décision qui a été prise de proposer, au nom du CFHE, la candidature d’Albert Prevos au Conseil d’ad</w:t>
      </w:r>
      <w:r w:rsidR="003A2F28">
        <w:rPr>
          <w:rFonts w:ascii="Calibri" w:hAnsi="Calibri"/>
          <w:sz w:val="24"/>
          <w:szCs w:val="24"/>
        </w:rPr>
        <w:t xml:space="preserve">ministration du Forum européen suite à la fin </w:t>
      </w:r>
      <w:r w:rsidR="000C0250">
        <w:rPr>
          <w:rFonts w:ascii="Calibri" w:hAnsi="Calibri"/>
          <w:sz w:val="24"/>
          <w:szCs w:val="24"/>
        </w:rPr>
        <w:t>du mandat d’Alain Faure en 2017.</w:t>
      </w:r>
    </w:p>
    <w:p w:rsidR="000C0250" w:rsidRDefault="000C0250" w:rsidP="00AF466B">
      <w:pPr>
        <w:rPr>
          <w:rFonts w:ascii="Calibri" w:hAnsi="Calibri"/>
          <w:sz w:val="24"/>
          <w:szCs w:val="24"/>
        </w:rPr>
      </w:pPr>
    </w:p>
    <w:p w:rsidR="003A2F28" w:rsidRDefault="003A2F28">
      <w:pPr>
        <w:rPr>
          <w:rFonts w:ascii="Calibri" w:hAnsi="Calibri"/>
          <w:sz w:val="24"/>
          <w:szCs w:val="24"/>
        </w:rPr>
      </w:pPr>
      <w:r>
        <w:rPr>
          <w:rFonts w:ascii="Calibri" w:hAnsi="Calibri"/>
          <w:sz w:val="24"/>
          <w:szCs w:val="24"/>
        </w:rPr>
        <w:br w:type="page"/>
      </w:r>
    </w:p>
    <w:p w:rsidR="00995026" w:rsidRDefault="00995026" w:rsidP="00AF466B">
      <w:pPr>
        <w:rPr>
          <w:rFonts w:ascii="Calibri" w:hAnsi="Calibri"/>
          <w:sz w:val="24"/>
          <w:szCs w:val="24"/>
        </w:rPr>
      </w:pPr>
    </w:p>
    <w:p w:rsidR="003A2F28" w:rsidRDefault="003A2F28" w:rsidP="00AF466B">
      <w:pPr>
        <w:rPr>
          <w:rFonts w:ascii="Calibri" w:hAnsi="Calibri"/>
          <w:sz w:val="24"/>
          <w:szCs w:val="24"/>
        </w:rPr>
      </w:pPr>
    </w:p>
    <w:p w:rsidR="00995026" w:rsidRPr="00995026" w:rsidRDefault="00995026" w:rsidP="00AF466B">
      <w:pPr>
        <w:rPr>
          <w:rFonts w:ascii="Calibri" w:hAnsi="Calibri"/>
          <w:b/>
          <w:sz w:val="28"/>
          <w:szCs w:val="24"/>
        </w:rPr>
      </w:pPr>
      <w:r w:rsidRPr="00995026">
        <w:rPr>
          <w:rFonts w:ascii="Calibri" w:hAnsi="Calibri"/>
          <w:b/>
          <w:sz w:val="28"/>
          <w:szCs w:val="24"/>
        </w:rPr>
        <w:t>9 novembre 2016 – Groupe « Droits, libertés et activité gestionnaire »</w:t>
      </w:r>
    </w:p>
    <w:p w:rsidR="00995026" w:rsidRDefault="00995026" w:rsidP="00AF466B">
      <w:pPr>
        <w:rPr>
          <w:rFonts w:ascii="Calibri" w:hAnsi="Calibri"/>
          <w:sz w:val="24"/>
          <w:szCs w:val="24"/>
        </w:rPr>
      </w:pPr>
      <w:r>
        <w:rPr>
          <w:rFonts w:ascii="Calibri" w:hAnsi="Calibri"/>
          <w:sz w:val="24"/>
          <w:szCs w:val="24"/>
        </w:rPr>
        <w:t xml:space="preserve">Le groupe de travail a auditionné Guy </w:t>
      </w:r>
      <w:proofErr w:type="spellStart"/>
      <w:r>
        <w:rPr>
          <w:rFonts w:ascii="Calibri" w:hAnsi="Calibri"/>
          <w:sz w:val="24"/>
          <w:szCs w:val="24"/>
        </w:rPr>
        <w:t>Sebbah</w:t>
      </w:r>
      <w:proofErr w:type="spellEnd"/>
      <w:r>
        <w:rPr>
          <w:rFonts w:ascii="Calibri" w:hAnsi="Calibri"/>
          <w:sz w:val="24"/>
          <w:szCs w:val="24"/>
        </w:rPr>
        <w:t xml:space="preserve">, directeur général du </w:t>
      </w:r>
      <w:hyperlink r:id="rId18" w:tooltip="groupe sos, nouvelle fenêtre" w:history="1">
        <w:r w:rsidRPr="00B11329">
          <w:rPr>
            <w:rStyle w:val="Lienhypertexte"/>
            <w:rFonts w:ascii="Calibri" w:hAnsi="Calibri"/>
            <w:sz w:val="24"/>
            <w:szCs w:val="24"/>
          </w:rPr>
          <w:t>Groupe SOS</w:t>
        </w:r>
      </w:hyperlink>
      <w:r>
        <w:rPr>
          <w:rFonts w:ascii="Calibri" w:hAnsi="Calibri"/>
          <w:sz w:val="24"/>
          <w:szCs w:val="24"/>
        </w:rPr>
        <w:t xml:space="preserve">, ainsi que Jean-Louis Garcia, président de la Fédération des </w:t>
      </w:r>
      <w:hyperlink r:id="rId19" w:tooltip="apajh, nouvelle fenêtre" w:history="1">
        <w:r w:rsidRPr="00B11329">
          <w:rPr>
            <w:rStyle w:val="Lienhypertexte"/>
            <w:rFonts w:ascii="Calibri" w:hAnsi="Calibri"/>
            <w:sz w:val="24"/>
            <w:szCs w:val="24"/>
          </w:rPr>
          <w:t>APAJH</w:t>
        </w:r>
      </w:hyperlink>
      <w:r>
        <w:rPr>
          <w:rFonts w:ascii="Calibri" w:hAnsi="Calibri"/>
          <w:sz w:val="24"/>
          <w:szCs w:val="24"/>
        </w:rPr>
        <w:t xml:space="preserve">. </w:t>
      </w:r>
    </w:p>
    <w:p w:rsidR="00995026" w:rsidRDefault="00995026" w:rsidP="00AF466B">
      <w:pPr>
        <w:rPr>
          <w:rFonts w:ascii="Calibri" w:hAnsi="Calibri"/>
          <w:sz w:val="24"/>
          <w:szCs w:val="24"/>
        </w:rPr>
      </w:pPr>
    </w:p>
    <w:p w:rsidR="00995026" w:rsidRPr="00995026" w:rsidRDefault="00995026" w:rsidP="00AF466B">
      <w:pPr>
        <w:rPr>
          <w:rFonts w:ascii="Calibri" w:hAnsi="Calibri"/>
          <w:b/>
          <w:sz w:val="28"/>
          <w:szCs w:val="24"/>
        </w:rPr>
      </w:pPr>
      <w:r w:rsidRPr="00995026">
        <w:rPr>
          <w:rFonts w:ascii="Calibri" w:hAnsi="Calibri"/>
          <w:b/>
          <w:sz w:val="28"/>
          <w:szCs w:val="24"/>
        </w:rPr>
        <w:t>10 novembre 2016 – Rencontre internationale sur l’emploi des personnes handicapées</w:t>
      </w:r>
    </w:p>
    <w:p w:rsidR="000353A7" w:rsidRDefault="00995026" w:rsidP="00AF466B">
      <w:pPr>
        <w:rPr>
          <w:rFonts w:ascii="Calibri" w:hAnsi="Calibri"/>
          <w:sz w:val="24"/>
          <w:szCs w:val="24"/>
        </w:rPr>
      </w:pPr>
      <w:r>
        <w:rPr>
          <w:rFonts w:ascii="Calibri" w:hAnsi="Calibri"/>
          <w:sz w:val="24"/>
          <w:szCs w:val="24"/>
        </w:rPr>
        <w:t xml:space="preserve">Albert Prévos, président du CFHE, est intervenu en introduction de la Conférence internationale sur l’emploi des personnes handicapée, ainsi que dans la table ronde « Semestre européen sur le travail inclusif ».  Cette rencontre était organisée dans le cadre de la </w:t>
      </w:r>
      <w:hyperlink r:id="rId20" w:tooltip="semaine européenne pour l'emploi des personnes handicapées, nouvelle fenêtre" w:history="1">
        <w:r w:rsidRPr="001F7D6F">
          <w:rPr>
            <w:rStyle w:val="Lienhypertexte"/>
            <w:rFonts w:ascii="Calibri" w:hAnsi="Calibri"/>
            <w:sz w:val="24"/>
            <w:szCs w:val="24"/>
          </w:rPr>
          <w:t>Semaine Européen</w:t>
        </w:r>
        <w:r w:rsidR="00B11329" w:rsidRPr="001F7D6F">
          <w:rPr>
            <w:rStyle w:val="Lienhypertexte"/>
            <w:rFonts w:ascii="Calibri" w:hAnsi="Calibri"/>
            <w:sz w:val="24"/>
            <w:szCs w:val="24"/>
          </w:rPr>
          <w:t>ne</w:t>
        </w:r>
        <w:r w:rsidRPr="001F7D6F">
          <w:rPr>
            <w:rStyle w:val="Lienhypertexte"/>
            <w:rFonts w:ascii="Calibri" w:hAnsi="Calibri"/>
            <w:sz w:val="24"/>
            <w:szCs w:val="24"/>
          </w:rPr>
          <w:t xml:space="preserve"> pour l’Emploi des Personnes</w:t>
        </w:r>
        <w:r w:rsidR="000353A7" w:rsidRPr="001F7D6F">
          <w:rPr>
            <w:rStyle w:val="Lienhypertexte"/>
            <w:rFonts w:ascii="Calibri" w:hAnsi="Calibri"/>
            <w:sz w:val="24"/>
            <w:szCs w:val="24"/>
          </w:rPr>
          <w:t xml:space="preserve"> </w:t>
        </w:r>
        <w:r w:rsidRPr="001F7D6F">
          <w:rPr>
            <w:rStyle w:val="Lienhypertexte"/>
            <w:rFonts w:ascii="Calibri" w:hAnsi="Calibri"/>
            <w:sz w:val="24"/>
            <w:szCs w:val="24"/>
          </w:rPr>
          <w:t>Handicapées</w:t>
        </w:r>
      </w:hyperlink>
      <w:r w:rsidR="000C0250">
        <w:rPr>
          <w:rFonts w:ascii="Calibri" w:hAnsi="Calibri"/>
          <w:sz w:val="24"/>
          <w:szCs w:val="24"/>
        </w:rPr>
        <w:t xml:space="preserve"> à l’initiative de l’ADAPT.</w:t>
      </w:r>
      <w:r>
        <w:rPr>
          <w:rFonts w:ascii="Calibri" w:hAnsi="Calibri"/>
          <w:sz w:val="24"/>
          <w:szCs w:val="24"/>
        </w:rPr>
        <w:t xml:space="preserve"> </w:t>
      </w:r>
    </w:p>
    <w:p w:rsidR="000353A7" w:rsidRDefault="000353A7" w:rsidP="00AF466B">
      <w:pPr>
        <w:rPr>
          <w:rFonts w:ascii="Calibri" w:hAnsi="Calibri"/>
          <w:sz w:val="24"/>
          <w:szCs w:val="24"/>
        </w:rPr>
      </w:pPr>
    </w:p>
    <w:p w:rsidR="0075744D" w:rsidRPr="0075744D" w:rsidRDefault="0075744D" w:rsidP="00AF466B">
      <w:pPr>
        <w:rPr>
          <w:rFonts w:ascii="Calibri" w:hAnsi="Calibri"/>
          <w:b/>
          <w:sz w:val="28"/>
          <w:szCs w:val="24"/>
        </w:rPr>
      </w:pPr>
      <w:r w:rsidRPr="0075744D">
        <w:rPr>
          <w:rFonts w:ascii="Calibri" w:hAnsi="Calibri"/>
          <w:b/>
          <w:sz w:val="28"/>
          <w:szCs w:val="24"/>
        </w:rPr>
        <w:t xml:space="preserve">12-13 novembre 2016 – CA du Forum Européen </w:t>
      </w:r>
    </w:p>
    <w:p w:rsidR="0075744D" w:rsidRDefault="0075744D" w:rsidP="00AF466B">
      <w:pPr>
        <w:rPr>
          <w:rFonts w:ascii="Calibri" w:hAnsi="Calibri"/>
          <w:sz w:val="24"/>
          <w:szCs w:val="24"/>
        </w:rPr>
      </w:pPr>
      <w:r>
        <w:rPr>
          <w:rFonts w:ascii="Calibri" w:hAnsi="Calibri"/>
          <w:sz w:val="24"/>
          <w:szCs w:val="24"/>
        </w:rPr>
        <w:t xml:space="preserve">Le CFHE a participé au Conseil d’Administration du Forum Européen organisé à Bratislava. </w:t>
      </w:r>
    </w:p>
    <w:p w:rsidR="000C0250" w:rsidRDefault="000C0250" w:rsidP="00AF466B">
      <w:pPr>
        <w:rPr>
          <w:rFonts w:ascii="Calibri" w:hAnsi="Calibri"/>
          <w:sz w:val="24"/>
          <w:szCs w:val="24"/>
        </w:rPr>
      </w:pPr>
      <w:r>
        <w:rPr>
          <w:rFonts w:ascii="Calibri" w:hAnsi="Calibri"/>
          <w:sz w:val="24"/>
          <w:szCs w:val="24"/>
        </w:rPr>
        <w:t xml:space="preserve">Au-delà des thèmes d’actualité du Forum, une conférence était </w:t>
      </w:r>
      <w:r w:rsidR="00D860F7">
        <w:rPr>
          <w:rFonts w:ascii="Calibri" w:hAnsi="Calibri"/>
          <w:sz w:val="24"/>
          <w:szCs w:val="24"/>
        </w:rPr>
        <w:t>préalablement</w:t>
      </w:r>
      <w:r>
        <w:rPr>
          <w:rFonts w:ascii="Calibri" w:hAnsi="Calibri"/>
          <w:sz w:val="24"/>
          <w:szCs w:val="24"/>
        </w:rPr>
        <w:t xml:space="preserve"> organisée </w:t>
      </w:r>
      <w:r w:rsidR="00D860F7">
        <w:rPr>
          <w:rFonts w:ascii="Calibri" w:hAnsi="Calibri"/>
          <w:sz w:val="24"/>
          <w:szCs w:val="24"/>
        </w:rPr>
        <w:t xml:space="preserve">sur le suivi effectif des observations finales  et des recommandations du Comité des droits à la suite des rapports initiaux des Etats parties. </w:t>
      </w:r>
      <w:r w:rsidR="00875C7E">
        <w:rPr>
          <w:rFonts w:ascii="Calibri" w:hAnsi="Calibri"/>
          <w:sz w:val="24"/>
          <w:szCs w:val="24"/>
        </w:rPr>
        <w:t>Il est à noter que 15 pays européens ainsi que  L’Union européenne , en tant que telle, ont déjà réalisé cet exercice de passage devant le Comité des droits à Genève et reçu des recommandations sur le suivi et la mise en œuvre de la Convention .</w:t>
      </w:r>
    </w:p>
    <w:p w:rsidR="0075744D" w:rsidRDefault="0075744D" w:rsidP="00AF466B">
      <w:pPr>
        <w:rPr>
          <w:rFonts w:ascii="Calibri" w:hAnsi="Calibri"/>
          <w:sz w:val="24"/>
          <w:szCs w:val="24"/>
        </w:rPr>
      </w:pPr>
    </w:p>
    <w:p w:rsidR="00CF221A" w:rsidRPr="00CF221A" w:rsidRDefault="00CF221A" w:rsidP="00AF466B">
      <w:pPr>
        <w:rPr>
          <w:rFonts w:ascii="Calibri" w:hAnsi="Calibri"/>
          <w:b/>
          <w:sz w:val="28"/>
          <w:szCs w:val="24"/>
        </w:rPr>
      </w:pPr>
      <w:r w:rsidRPr="00CF221A">
        <w:rPr>
          <w:rFonts w:ascii="Calibri" w:hAnsi="Calibri"/>
          <w:b/>
          <w:sz w:val="28"/>
          <w:szCs w:val="24"/>
        </w:rPr>
        <w:t>21 Novembre 2016 – Groupe « Handicap et Numérique »</w:t>
      </w:r>
    </w:p>
    <w:p w:rsidR="00CF221A" w:rsidRDefault="00CF221A" w:rsidP="00AF466B">
      <w:pPr>
        <w:rPr>
          <w:rFonts w:ascii="Calibri" w:hAnsi="Calibri"/>
          <w:sz w:val="24"/>
          <w:szCs w:val="24"/>
        </w:rPr>
      </w:pPr>
      <w:r>
        <w:rPr>
          <w:rFonts w:ascii="Calibri" w:hAnsi="Calibri"/>
          <w:sz w:val="24"/>
          <w:szCs w:val="24"/>
        </w:rPr>
        <w:t>Une rencontre du groupe handicap et numérique</w:t>
      </w:r>
      <w:r w:rsidR="00875C7E">
        <w:rPr>
          <w:rFonts w:ascii="Calibri" w:hAnsi="Calibri"/>
          <w:sz w:val="24"/>
          <w:szCs w:val="24"/>
        </w:rPr>
        <w:t xml:space="preserve">, animée par Stéphanie Lucien-Brun, </w:t>
      </w:r>
      <w:r>
        <w:rPr>
          <w:rFonts w:ascii="Calibri" w:hAnsi="Calibri"/>
          <w:sz w:val="24"/>
          <w:szCs w:val="24"/>
        </w:rPr>
        <w:t xml:space="preserve"> a été organisée le 21 novembre. Les discussions ont portées sur les législations nationales et européennes en cours</w:t>
      </w:r>
      <w:r w:rsidR="00875C7E">
        <w:rPr>
          <w:rFonts w:ascii="Calibri" w:hAnsi="Calibri"/>
          <w:sz w:val="24"/>
          <w:szCs w:val="24"/>
        </w:rPr>
        <w:t xml:space="preserve"> </w:t>
      </w:r>
      <w:r>
        <w:rPr>
          <w:rFonts w:ascii="Calibri" w:hAnsi="Calibri"/>
          <w:sz w:val="24"/>
          <w:szCs w:val="24"/>
        </w:rPr>
        <w:t xml:space="preserve"> (Loi pour une République numérique,</w:t>
      </w:r>
      <w:r w:rsidR="00875C7E">
        <w:rPr>
          <w:rFonts w:ascii="Calibri" w:hAnsi="Calibri"/>
          <w:sz w:val="24"/>
          <w:szCs w:val="24"/>
        </w:rPr>
        <w:t xml:space="preserve"> Directive sites web publics,</w:t>
      </w:r>
      <w:r>
        <w:rPr>
          <w:rFonts w:ascii="Calibri" w:hAnsi="Calibri"/>
          <w:sz w:val="24"/>
          <w:szCs w:val="24"/>
        </w:rPr>
        <w:t xml:space="preserve"> Acte Européen d’Accessibilité). </w:t>
      </w:r>
    </w:p>
    <w:p w:rsidR="001F71ED" w:rsidRDefault="001F71ED" w:rsidP="00ED06F3">
      <w:pPr>
        <w:rPr>
          <w:rFonts w:ascii="Calibri" w:hAnsi="Calibri"/>
          <w:sz w:val="24"/>
          <w:szCs w:val="24"/>
        </w:rPr>
      </w:pPr>
      <w:r>
        <w:rPr>
          <w:rFonts w:ascii="Calibri" w:hAnsi="Calibri"/>
          <w:sz w:val="24"/>
          <w:szCs w:val="24"/>
        </w:rPr>
        <w:t>Sur le même sujet, il est à noter qu’</w:t>
      </w:r>
      <w:proofErr w:type="spellStart"/>
      <w:r>
        <w:rPr>
          <w:rFonts w:ascii="Calibri" w:hAnsi="Calibri"/>
          <w:sz w:val="24"/>
          <w:szCs w:val="24"/>
        </w:rPr>
        <w:t>Armony</w:t>
      </w:r>
      <w:proofErr w:type="spellEnd"/>
      <w:r>
        <w:rPr>
          <w:rFonts w:ascii="Calibri" w:hAnsi="Calibri"/>
          <w:sz w:val="24"/>
          <w:szCs w:val="24"/>
        </w:rPr>
        <w:t xml:space="preserve"> </w:t>
      </w:r>
      <w:proofErr w:type="spellStart"/>
      <w:r>
        <w:rPr>
          <w:rFonts w:ascii="Calibri" w:hAnsi="Calibri"/>
          <w:sz w:val="24"/>
          <w:szCs w:val="24"/>
        </w:rPr>
        <w:t>Altinier</w:t>
      </w:r>
      <w:proofErr w:type="spellEnd"/>
      <w:r>
        <w:rPr>
          <w:rFonts w:ascii="Calibri" w:hAnsi="Calibri"/>
          <w:sz w:val="24"/>
          <w:szCs w:val="24"/>
        </w:rPr>
        <w:t>, qu</w:t>
      </w:r>
      <w:r w:rsidR="00ED06F3">
        <w:rPr>
          <w:rFonts w:ascii="Calibri" w:hAnsi="Calibri"/>
          <w:sz w:val="24"/>
          <w:szCs w:val="24"/>
        </w:rPr>
        <w:t>i a plusieurs fois participé au</w:t>
      </w:r>
      <w:r>
        <w:rPr>
          <w:rFonts w:ascii="Calibri" w:hAnsi="Calibri"/>
          <w:sz w:val="24"/>
          <w:szCs w:val="24"/>
        </w:rPr>
        <w:t xml:space="preserve"> groupe de travail, vient de réaliser deux entretiens </w:t>
      </w:r>
      <w:r w:rsidR="00ED06F3">
        <w:rPr>
          <w:rFonts w:ascii="Calibri" w:hAnsi="Calibri"/>
          <w:sz w:val="24"/>
          <w:szCs w:val="24"/>
        </w:rPr>
        <w:t>concernant l</w:t>
      </w:r>
      <w:r w:rsidR="00ED06F3" w:rsidRPr="00ED06F3">
        <w:rPr>
          <w:rFonts w:ascii="Calibri" w:hAnsi="Calibri"/>
          <w:sz w:val="24"/>
          <w:szCs w:val="24"/>
        </w:rPr>
        <w:t>a Directive Européenne sur l'Accessibilité des Sites Web et Ap</w:t>
      </w:r>
      <w:r w:rsidR="00ED06F3">
        <w:rPr>
          <w:rFonts w:ascii="Calibri" w:hAnsi="Calibri"/>
          <w:sz w:val="24"/>
          <w:szCs w:val="24"/>
        </w:rPr>
        <w:t xml:space="preserve">plications sur secteur Public. </w:t>
      </w:r>
      <w:r w:rsidR="00ED06F3" w:rsidRPr="00ED06F3">
        <w:rPr>
          <w:rFonts w:ascii="Calibri" w:hAnsi="Calibri"/>
          <w:sz w:val="24"/>
          <w:szCs w:val="24"/>
        </w:rPr>
        <w:t xml:space="preserve">L'un avec Alejandro Moledo, du Forum Européen des Personnes Handicapées et l'autre avec </w:t>
      </w:r>
      <w:proofErr w:type="spellStart"/>
      <w:r w:rsidR="00ED06F3" w:rsidRPr="00ED06F3">
        <w:rPr>
          <w:rFonts w:ascii="Calibri" w:hAnsi="Calibri"/>
          <w:sz w:val="24"/>
          <w:szCs w:val="24"/>
        </w:rPr>
        <w:t>Dita</w:t>
      </w:r>
      <w:proofErr w:type="spellEnd"/>
      <w:r w:rsidR="00ED06F3" w:rsidRPr="00ED06F3">
        <w:rPr>
          <w:rFonts w:ascii="Calibri" w:hAnsi="Calibri"/>
          <w:sz w:val="24"/>
          <w:szCs w:val="24"/>
        </w:rPr>
        <w:t xml:space="preserve"> </w:t>
      </w:r>
      <w:proofErr w:type="spellStart"/>
      <w:r w:rsidR="00ED06F3" w:rsidRPr="00ED06F3">
        <w:rPr>
          <w:rFonts w:ascii="Calibri" w:hAnsi="Calibri"/>
          <w:sz w:val="24"/>
          <w:szCs w:val="24"/>
        </w:rPr>
        <w:t>Charanzo</w:t>
      </w:r>
      <w:r w:rsidR="00ED06F3">
        <w:rPr>
          <w:rFonts w:ascii="Calibri" w:hAnsi="Calibri"/>
          <w:sz w:val="24"/>
          <w:szCs w:val="24"/>
        </w:rPr>
        <w:t>va</w:t>
      </w:r>
      <w:proofErr w:type="spellEnd"/>
      <w:r w:rsidR="00ED06F3">
        <w:rPr>
          <w:rFonts w:ascii="Calibri" w:hAnsi="Calibri"/>
          <w:sz w:val="24"/>
          <w:szCs w:val="24"/>
        </w:rPr>
        <w:t xml:space="preserve">, </w:t>
      </w:r>
      <w:proofErr w:type="spellStart"/>
      <w:r w:rsidR="00ED06F3">
        <w:rPr>
          <w:rFonts w:ascii="Calibri" w:hAnsi="Calibri"/>
          <w:sz w:val="24"/>
          <w:szCs w:val="24"/>
        </w:rPr>
        <w:t>rap</w:t>
      </w:r>
      <w:r w:rsidR="00875C7E">
        <w:rPr>
          <w:rFonts w:ascii="Calibri" w:hAnsi="Calibri"/>
          <w:sz w:val="24"/>
          <w:szCs w:val="24"/>
        </w:rPr>
        <w:t>p</w:t>
      </w:r>
      <w:r w:rsidR="00ED06F3">
        <w:rPr>
          <w:rFonts w:ascii="Calibri" w:hAnsi="Calibri"/>
          <w:sz w:val="24"/>
          <w:szCs w:val="24"/>
        </w:rPr>
        <w:t>orteure</w:t>
      </w:r>
      <w:proofErr w:type="spellEnd"/>
      <w:r w:rsidR="00ED06F3">
        <w:rPr>
          <w:rFonts w:ascii="Calibri" w:hAnsi="Calibri"/>
          <w:sz w:val="24"/>
          <w:szCs w:val="24"/>
        </w:rPr>
        <w:t xml:space="preserve"> de la Directive. </w:t>
      </w:r>
      <w:r w:rsidR="00ED06F3" w:rsidRPr="00ED06F3">
        <w:rPr>
          <w:rFonts w:ascii="Calibri" w:hAnsi="Calibri"/>
          <w:sz w:val="24"/>
          <w:szCs w:val="24"/>
        </w:rPr>
        <w:t xml:space="preserve">Ces deux interviews sont disponibles </w:t>
      </w:r>
      <w:hyperlink r:id="rId21" w:tooltip="entretiens réalisés par Amony Altinier, nouvelle fenêtre" w:history="1">
        <w:r w:rsidR="00ED06F3" w:rsidRPr="00ED06F3">
          <w:rPr>
            <w:rStyle w:val="Lienhypertexte"/>
            <w:rFonts w:ascii="Calibri" w:hAnsi="Calibri"/>
            <w:sz w:val="24"/>
            <w:szCs w:val="24"/>
          </w:rPr>
          <w:t>sur le blog d'</w:t>
        </w:r>
        <w:proofErr w:type="spellStart"/>
        <w:r w:rsidR="00ED06F3" w:rsidRPr="00ED06F3">
          <w:rPr>
            <w:rStyle w:val="Lienhypertexte"/>
            <w:rFonts w:ascii="Calibri" w:hAnsi="Calibri"/>
            <w:sz w:val="24"/>
            <w:szCs w:val="24"/>
          </w:rPr>
          <w:t>Armony</w:t>
        </w:r>
        <w:proofErr w:type="spellEnd"/>
        <w:r w:rsidR="00ED06F3" w:rsidRPr="00ED06F3">
          <w:rPr>
            <w:rStyle w:val="Lienhypertexte"/>
            <w:rFonts w:ascii="Calibri" w:hAnsi="Calibri"/>
            <w:sz w:val="24"/>
            <w:szCs w:val="24"/>
          </w:rPr>
          <w:t xml:space="preserve"> </w:t>
        </w:r>
        <w:proofErr w:type="spellStart"/>
        <w:r w:rsidR="00ED06F3" w:rsidRPr="00ED06F3">
          <w:rPr>
            <w:rStyle w:val="Lienhypertexte"/>
            <w:rFonts w:ascii="Calibri" w:hAnsi="Calibri"/>
            <w:sz w:val="24"/>
            <w:szCs w:val="24"/>
          </w:rPr>
          <w:t>Altinier</w:t>
        </w:r>
        <w:proofErr w:type="spellEnd"/>
      </w:hyperlink>
      <w:r w:rsidR="00ED06F3" w:rsidRPr="00ED06F3">
        <w:rPr>
          <w:rFonts w:ascii="Calibri" w:hAnsi="Calibri"/>
          <w:sz w:val="24"/>
          <w:szCs w:val="24"/>
        </w:rPr>
        <w:t>.</w:t>
      </w:r>
    </w:p>
    <w:p w:rsidR="00CF221A" w:rsidRDefault="00CF221A" w:rsidP="00AF466B">
      <w:pPr>
        <w:rPr>
          <w:rFonts w:ascii="Calibri" w:hAnsi="Calibri"/>
          <w:sz w:val="24"/>
          <w:szCs w:val="24"/>
        </w:rPr>
      </w:pPr>
    </w:p>
    <w:p w:rsidR="003A2F28" w:rsidRDefault="003A2F28" w:rsidP="00AF466B">
      <w:pPr>
        <w:rPr>
          <w:rFonts w:ascii="Calibri" w:hAnsi="Calibri"/>
          <w:sz w:val="24"/>
          <w:szCs w:val="24"/>
        </w:rPr>
      </w:pPr>
    </w:p>
    <w:p w:rsidR="0018159B" w:rsidRDefault="0018159B" w:rsidP="0018159B">
      <w:pPr>
        <w:shd w:val="clear" w:color="auto" w:fill="92CDDC" w:themeFill="accent5" w:themeFillTint="99"/>
        <w:rPr>
          <w:rFonts w:ascii="Calibri" w:hAnsi="Calibri"/>
          <w:b/>
          <w:sz w:val="32"/>
          <w:szCs w:val="24"/>
        </w:rPr>
      </w:pPr>
      <w:r w:rsidRPr="0018159B">
        <w:rPr>
          <w:rFonts w:ascii="Calibri" w:hAnsi="Calibri"/>
          <w:b/>
          <w:sz w:val="32"/>
          <w:szCs w:val="24"/>
        </w:rPr>
        <w:t>Evènements à venir</w:t>
      </w:r>
    </w:p>
    <w:p w:rsidR="0018159B" w:rsidRDefault="0018159B" w:rsidP="0018159B">
      <w:pPr>
        <w:rPr>
          <w:rFonts w:ascii="Calibri" w:hAnsi="Calibri"/>
          <w:sz w:val="28"/>
          <w:szCs w:val="24"/>
        </w:rPr>
      </w:pPr>
    </w:p>
    <w:p w:rsidR="00CF221A" w:rsidRPr="00CF221A" w:rsidRDefault="00CF221A" w:rsidP="0018159B">
      <w:pPr>
        <w:rPr>
          <w:rFonts w:ascii="Calibri" w:hAnsi="Calibri"/>
          <w:b/>
          <w:sz w:val="28"/>
          <w:szCs w:val="24"/>
        </w:rPr>
      </w:pPr>
      <w:r w:rsidRPr="00CF221A">
        <w:rPr>
          <w:rFonts w:ascii="Calibri" w:hAnsi="Calibri"/>
          <w:b/>
          <w:sz w:val="28"/>
          <w:szCs w:val="24"/>
        </w:rPr>
        <w:t xml:space="preserve">MOOC Accessibilité numérique </w:t>
      </w:r>
    </w:p>
    <w:p w:rsidR="003003AB" w:rsidRPr="003003AB" w:rsidRDefault="003003AB" w:rsidP="003003AB">
      <w:pPr>
        <w:pStyle w:val="NormalWeb"/>
        <w:spacing w:before="0" w:beforeAutospacing="0" w:after="0" w:afterAutospacing="0"/>
        <w:rPr>
          <w:rFonts w:asciiTheme="minorHAnsi" w:hAnsiTheme="minorHAnsi"/>
        </w:rPr>
      </w:pPr>
      <w:r w:rsidRPr="003003AB">
        <w:rPr>
          <w:rFonts w:asciiTheme="minorHAnsi" w:hAnsiTheme="minorHAnsi"/>
        </w:rPr>
        <w:t>L'INRIA organise le MOOC "Comment favoriser l'accès au monde numérique pour les personnes en situation de handicap". Ce MOOC représente une initiative intéressante afin de sensibiliser à l'accessibilité et en donner les principales clés. </w:t>
      </w:r>
      <w:r w:rsidRPr="003003AB">
        <w:rPr>
          <w:rFonts w:asciiTheme="minorHAnsi" w:hAnsiTheme="minorHAnsi"/>
        </w:rPr>
        <w:br/>
      </w:r>
      <w:r w:rsidR="003B06B4">
        <w:fldChar w:fldCharType="begin"/>
      </w:r>
      <w:r w:rsidR="003B06B4">
        <w:instrText xml:space="preserve"> HYPERLINK "https://www.fun-mooc.fr/courses/inria/41012/session01/about" \t "_blank" \o "mooc inria, nouvelle fenêtre" </w:instrText>
      </w:r>
      <w:r w:rsidR="003B06B4">
        <w:fldChar w:fldCharType="separate"/>
      </w:r>
      <w:r w:rsidRPr="003003AB">
        <w:rPr>
          <w:rStyle w:val="Lienhypertexte"/>
          <w:rFonts w:asciiTheme="minorHAnsi" w:hAnsiTheme="minorHAnsi"/>
        </w:rPr>
        <w:t>Accéder au MOOC INRIA</w:t>
      </w:r>
      <w:r w:rsidR="003B06B4">
        <w:rPr>
          <w:rStyle w:val="Lienhypertexte"/>
          <w:rFonts w:asciiTheme="minorHAnsi" w:hAnsiTheme="minorHAnsi"/>
        </w:rPr>
        <w:fldChar w:fldCharType="end"/>
      </w:r>
    </w:p>
    <w:p w:rsidR="003003AB" w:rsidRPr="003003AB" w:rsidRDefault="003003AB" w:rsidP="003003AB">
      <w:pPr>
        <w:pStyle w:val="NormalWeb"/>
        <w:spacing w:before="0" w:beforeAutospacing="0" w:after="0" w:afterAutospacing="0"/>
        <w:rPr>
          <w:rFonts w:asciiTheme="minorHAnsi" w:hAnsiTheme="minorHAnsi"/>
        </w:rPr>
      </w:pPr>
      <w:r w:rsidRPr="003003AB">
        <w:rPr>
          <w:rFonts w:asciiTheme="minorHAnsi" w:hAnsiTheme="minorHAnsi"/>
        </w:rPr>
        <w:t xml:space="preserve">Parallèlement, l'ITU (International </w:t>
      </w:r>
      <w:proofErr w:type="spellStart"/>
      <w:r w:rsidRPr="003003AB">
        <w:rPr>
          <w:rFonts w:asciiTheme="minorHAnsi" w:hAnsiTheme="minorHAnsi"/>
        </w:rPr>
        <w:t>Telecommunication</w:t>
      </w:r>
      <w:proofErr w:type="spellEnd"/>
      <w:r w:rsidRPr="003003AB">
        <w:rPr>
          <w:rFonts w:asciiTheme="minorHAnsi" w:hAnsiTheme="minorHAnsi"/>
        </w:rPr>
        <w:t xml:space="preserve"> Union lance un autre cours en ligne, plus technique et en anglais : "Public </w:t>
      </w:r>
      <w:proofErr w:type="spellStart"/>
      <w:r w:rsidRPr="003003AB">
        <w:rPr>
          <w:rFonts w:asciiTheme="minorHAnsi" w:hAnsiTheme="minorHAnsi"/>
        </w:rPr>
        <w:t>Procurement</w:t>
      </w:r>
      <w:proofErr w:type="spellEnd"/>
      <w:r w:rsidRPr="003003AB">
        <w:rPr>
          <w:rFonts w:asciiTheme="minorHAnsi" w:hAnsiTheme="minorHAnsi"/>
        </w:rPr>
        <w:t xml:space="preserve"> of accessible ICT </w:t>
      </w:r>
      <w:proofErr w:type="spellStart"/>
      <w:r w:rsidRPr="003003AB">
        <w:rPr>
          <w:rFonts w:asciiTheme="minorHAnsi" w:hAnsiTheme="minorHAnsi"/>
        </w:rPr>
        <w:t>products</w:t>
      </w:r>
      <w:proofErr w:type="spellEnd"/>
      <w:r w:rsidRPr="003003AB">
        <w:rPr>
          <w:rFonts w:asciiTheme="minorHAnsi" w:hAnsiTheme="minorHAnsi"/>
        </w:rPr>
        <w:t xml:space="preserve"> and services". </w:t>
      </w:r>
      <w:r w:rsidRPr="003003AB">
        <w:rPr>
          <w:rFonts w:asciiTheme="minorHAnsi" w:hAnsiTheme="minorHAnsi"/>
        </w:rPr>
        <w:br/>
      </w:r>
      <w:r w:rsidR="003B06B4">
        <w:fldChar w:fldCharType="begin"/>
      </w:r>
      <w:r w:rsidR="003B06B4">
        <w:instrText xml:space="preserve"> HYPERLINK "https://academy.itu.int/index.php?option=com_joomdle&amp;view=coursecategoryextended&amp;cat_id=:&amp;course_id=1046:onlin</w:instrText>
      </w:r>
      <w:r w:rsidR="003B06B4">
        <w:instrText xml:space="preserve">e-training-public-procurement-of-accessible-ict-products-and-services&amp;lang=en" \t "_blank" \o "mooc itu, nouvelle fenêtre" </w:instrText>
      </w:r>
      <w:r w:rsidR="003B06B4">
        <w:fldChar w:fldCharType="separate"/>
      </w:r>
      <w:r w:rsidRPr="003003AB">
        <w:rPr>
          <w:rStyle w:val="Lienhypertexte"/>
          <w:rFonts w:asciiTheme="minorHAnsi" w:hAnsiTheme="minorHAnsi"/>
        </w:rPr>
        <w:t>Accéder au MOOC ITU</w:t>
      </w:r>
      <w:r w:rsidR="003B06B4">
        <w:rPr>
          <w:rStyle w:val="Lienhypertexte"/>
          <w:rFonts w:asciiTheme="minorHAnsi" w:hAnsiTheme="minorHAnsi"/>
        </w:rPr>
        <w:fldChar w:fldCharType="end"/>
      </w:r>
      <w:r w:rsidRPr="003003AB">
        <w:rPr>
          <w:rFonts w:asciiTheme="minorHAnsi" w:hAnsiTheme="minorHAnsi"/>
        </w:rPr>
        <w:t>.</w:t>
      </w:r>
    </w:p>
    <w:p w:rsidR="003A2F28" w:rsidRDefault="003A2F28">
      <w:pPr>
        <w:rPr>
          <w:rFonts w:ascii="Calibri" w:hAnsi="Calibri"/>
          <w:sz w:val="28"/>
          <w:szCs w:val="24"/>
        </w:rPr>
      </w:pPr>
      <w:r>
        <w:rPr>
          <w:rFonts w:ascii="Calibri" w:hAnsi="Calibri"/>
          <w:sz w:val="28"/>
          <w:szCs w:val="24"/>
        </w:rPr>
        <w:br w:type="page"/>
      </w:r>
    </w:p>
    <w:p w:rsidR="00CF221A" w:rsidRDefault="00CF221A" w:rsidP="0018159B">
      <w:pPr>
        <w:rPr>
          <w:rFonts w:ascii="Calibri" w:hAnsi="Calibri"/>
          <w:sz w:val="28"/>
          <w:szCs w:val="24"/>
        </w:rPr>
      </w:pPr>
    </w:p>
    <w:p w:rsidR="0075744D" w:rsidRPr="003A2F28" w:rsidRDefault="0075744D" w:rsidP="0075744D">
      <w:pPr>
        <w:rPr>
          <w:b/>
          <w:sz w:val="28"/>
          <w:szCs w:val="24"/>
          <w:u w:val="single"/>
        </w:rPr>
      </w:pPr>
      <w:r w:rsidRPr="003A2F28">
        <w:rPr>
          <w:b/>
          <w:sz w:val="28"/>
          <w:szCs w:val="24"/>
          <w:u w:val="single"/>
        </w:rPr>
        <w:t>Consultations publiques</w:t>
      </w:r>
    </w:p>
    <w:p w:rsidR="0075744D" w:rsidRDefault="0075744D" w:rsidP="0075744D">
      <w:pPr>
        <w:rPr>
          <w:rStyle w:val="lev"/>
        </w:rPr>
      </w:pPr>
    </w:p>
    <w:p w:rsidR="0075744D" w:rsidRDefault="0075744D" w:rsidP="0075744D">
      <w:pPr>
        <w:rPr>
          <w:rStyle w:val="lev"/>
          <w:sz w:val="28"/>
        </w:rPr>
      </w:pPr>
      <w:r w:rsidRPr="000335D4">
        <w:rPr>
          <w:rStyle w:val="lev"/>
          <w:sz w:val="28"/>
        </w:rPr>
        <w:t>Consultation publique sur le socle européen des droits soc</w:t>
      </w:r>
      <w:r>
        <w:rPr>
          <w:rStyle w:val="lev"/>
          <w:sz w:val="28"/>
        </w:rPr>
        <w:t>iaux (jusqu'au 31 décembre 2016)</w:t>
      </w:r>
    </w:p>
    <w:p w:rsidR="0075744D" w:rsidRDefault="0075744D" w:rsidP="0075744D">
      <w:pPr>
        <w:rPr>
          <w:sz w:val="24"/>
        </w:rPr>
      </w:pPr>
      <w:r w:rsidRPr="000335D4">
        <w:rPr>
          <w:sz w:val="24"/>
        </w:rPr>
        <w:t>Cette consultation est en lien avec la publication par la Commission d'une communication sur le Socle européen des droits sociaux, texte faisant explicitement référence au handicap et à la C</w:t>
      </w:r>
      <w:r>
        <w:rPr>
          <w:sz w:val="24"/>
        </w:rPr>
        <w:t>harte des Droits fondamentaux.</w:t>
      </w:r>
    </w:p>
    <w:p w:rsidR="0075744D" w:rsidRDefault="003B06B4" w:rsidP="0075744D">
      <w:pPr>
        <w:rPr>
          <w:rStyle w:val="Lienhypertexte"/>
          <w:sz w:val="24"/>
        </w:rPr>
      </w:pPr>
      <w:r>
        <w:fldChar w:fldCharType="begin"/>
      </w:r>
      <w:r>
        <w:instrText xml:space="preserve"> HYPERLINK "http://ec.eur</w:instrText>
      </w:r>
      <w:r>
        <w:instrText xml:space="preserve">opa.eu/social/main.jsp?langId=fr&amp;catId=699&amp;consultId=22&amp;visib=0&amp;furtherConsult=yes" \t "_blank" \o "consultation sur le socle européen des droits sociaux, nouvelle fenêtre" </w:instrText>
      </w:r>
      <w:r>
        <w:fldChar w:fldCharType="separate"/>
      </w:r>
      <w:r w:rsidR="0075744D" w:rsidRPr="000335D4">
        <w:rPr>
          <w:rStyle w:val="Lienhypertexte"/>
          <w:sz w:val="24"/>
        </w:rPr>
        <w:t xml:space="preserve">Accéder à la consultation </w:t>
      </w:r>
      <w:r>
        <w:rPr>
          <w:rStyle w:val="Lienhypertexte"/>
          <w:sz w:val="24"/>
        </w:rPr>
        <w:fldChar w:fldCharType="end"/>
      </w:r>
    </w:p>
    <w:p w:rsidR="003A2F28" w:rsidRDefault="003A2F28" w:rsidP="0075744D">
      <w:pPr>
        <w:rPr>
          <w:sz w:val="24"/>
        </w:rPr>
      </w:pPr>
    </w:p>
    <w:p w:rsidR="0075744D" w:rsidRPr="000335D4" w:rsidRDefault="0075744D" w:rsidP="0075744D">
      <w:pPr>
        <w:rPr>
          <w:sz w:val="28"/>
        </w:rPr>
      </w:pPr>
      <w:r w:rsidRPr="000335D4">
        <w:rPr>
          <w:rStyle w:val="lev"/>
          <w:sz w:val="28"/>
        </w:rPr>
        <w:t>Consultation sur l’évaluation de la directive européenne relative aux services audiovisuels (AVMSD)</w:t>
      </w:r>
    </w:p>
    <w:p w:rsidR="0075744D" w:rsidRDefault="0075744D" w:rsidP="0075744D">
      <w:pPr>
        <w:rPr>
          <w:sz w:val="24"/>
        </w:rPr>
      </w:pPr>
      <w:r w:rsidRPr="000335D4">
        <w:rPr>
          <w:sz w:val="24"/>
        </w:rPr>
        <w:t>Cette consultation est disponible en anglais. Elle représente l’opportunité de partager son point de vue notamment sur l’accessibilité. Pour plus d’informations à ce sujet, vous pouvez consulter la déclaration du Forum Europ</w:t>
      </w:r>
      <w:r>
        <w:rPr>
          <w:sz w:val="24"/>
        </w:rPr>
        <w:t xml:space="preserve">éen concernant cette question. </w:t>
      </w:r>
    </w:p>
    <w:p w:rsidR="0075744D" w:rsidRPr="000335D4" w:rsidRDefault="003B06B4" w:rsidP="0075744D">
      <w:pPr>
        <w:rPr>
          <w:sz w:val="24"/>
        </w:rPr>
      </w:pPr>
      <w:r>
        <w:fldChar w:fldCharType="begin"/>
      </w:r>
      <w:r>
        <w:instrText xml:space="preserve"> HYPERLINK "http://ec.europa.eu/smart-regulation/roadmaps/index_en.htm" \t "_blank" \o "Accéder à la consultation AVMSD, nouvelle fenêtre" </w:instrText>
      </w:r>
      <w:r>
        <w:fldChar w:fldCharType="separate"/>
      </w:r>
      <w:r w:rsidR="0075744D" w:rsidRPr="000335D4">
        <w:rPr>
          <w:rStyle w:val="Lienhypertexte"/>
          <w:sz w:val="24"/>
        </w:rPr>
        <w:t xml:space="preserve">Accéder à la consultation. </w:t>
      </w:r>
      <w:r>
        <w:rPr>
          <w:rStyle w:val="Lienhypertexte"/>
          <w:sz w:val="24"/>
        </w:rPr>
        <w:fldChar w:fldCharType="end"/>
      </w:r>
    </w:p>
    <w:p w:rsidR="001F71ED" w:rsidRDefault="001F71ED" w:rsidP="0075744D">
      <w:pPr>
        <w:rPr>
          <w:sz w:val="28"/>
          <w:szCs w:val="24"/>
        </w:rPr>
      </w:pPr>
    </w:p>
    <w:p w:rsidR="003A2F28" w:rsidRDefault="003A2F28" w:rsidP="0075744D">
      <w:pPr>
        <w:rPr>
          <w:sz w:val="28"/>
          <w:szCs w:val="24"/>
        </w:rPr>
      </w:pPr>
    </w:p>
    <w:p w:rsidR="0075744D" w:rsidRPr="003A2F28" w:rsidRDefault="0075744D" w:rsidP="003A2F28">
      <w:pPr>
        <w:spacing w:line="240" w:lineRule="auto"/>
        <w:rPr>
          <w:sz w:val="28"/>
          <w:szCs w:val="24"/>
          <w:u w:val="single"/>
        </w:rPr>
      </w:pPr>
      <w:r w:rsidRPr="003A2F28">
        <w:rPr>
          <w:b/>
          <w:sz w:val="28"/>
          <w:szCs w:val="24"/>
          <w:u w:val="single"/>
        </w:rPr>
        <w:t xml:space="preserve">Evènements </w:t>
      </w:r>
    </w:p>
    <w:p w:rsidR="0075744D" w:rsidRDefault="0075744D" w:rsidP="003A2F28">
      <w:pPr>
        <w:spacing w:line="240" w:lineRule="auto"/>
        <w:rPr>
          <w:sz w:val="28"/>
          <w:szCs w:val="24"/>
        </w:rPr>
      </w:pPr>
    </w:p>
    <w:p w:rsidR="007E2206" w:rsidRDefault="007E2206" w:rsidP="0018159B">
      <w:pPr>
        <w:rPr>
          <w:sz w:val="28"/>
          <w:szCs w:val="24"/>
        </w:rPr>
      </w:pPr>
      <w:r>
        <w:rPr>
          <w:b/>
          <w:sz w:val="28"/>
        </w:rPr>
        <w:t>Journée Européenne des personnes handicapées - 29-30 novembre 2016</w:t>
      </w:r>
    </w:p>
    <w:p w:rsidR="007E2206" w:rsidRDefault="007E2206" w:rsidP="0018159B">
      <w:pPr>
        <w:rPr>
          <w:sz w:val="24"/>
          <w:szCs w:val="24"/>
        </w:rPr>
      </w:pPr>
      <w:r w:rsidRPr="007E2206">
        <w:rPr>
          <w:sz w:val="24"/>
          <w:szCs w:val="24"/>
        </w:rPr>
        <w:t xml:space="preserve">Comme chaque année, le Forum Européen des Personnes Handicapées et la Commission Européenne organisent une Conférence internationale dans le cadre de la journée européenne des personnes handicapées. Cette année, la Conférence sera dédiée aux 10 ans de la Convention relative aux droits des personnes handicapées. </w:t>
      </w:r>
    </w:p>
    <w:p w:rsidR="007E2206" w:rsidRPr="007E2206" w:rsidRDefault="003B06B4" w:rsidP="0018159B">
      <w:pPr>
        <w:rPr>
          <w:sz w:val="24"/>
          <w:szCs w:val="24"/>
        </w:rPr>
      </w:pPr>
      <w:hyperlink r:id="rId22" w:tooltip="plus d'informations sur conférence, nouvelle fenêtre" w:history="1">
        <w:r w:rsidR="007E2206" w:rsidRPr="007E2206">
          <w:rPr>
            <w:rStyle w:val="Lienhypertexte"/>
            <w:sz w:val="24"/>
            <w:szCs w:val="24"/>
          </w:rPr>
          <w:t>Plus d’informations.</w:t>
        </w:r>
      </w:hyperlink>
    </w:p>
    <w:p w:rsidR="007E2206" w:rsidRDefault="007E2206" w:rsidP="0018159B">
      <w:pPr>
        <w:rPr>
          <w:sz w:val="28"/>
          <w:szCs w:val="24"/>
        </w:rPr>
      </w:pPr>
    </w:p>
    <w:p w:rsidR="00514B5C" w:rsidRPr="0075744D" w:rsidRDefault="0075744D" w:rsidP="0018159B">
      <w:pPr>
        <w:rPr>
          <w:b/>
          <w:sz w:val="28"/>
          <w:szCs w:val="24"/>
        </w:rPr>
      </w:pPr>
      <w:r w:rsidRPr="0075744D">
        <w:rPr>
          <w:b/>
          <w:sz w:val="28"/>
          <w:szCs w:val="24"/>
        </w:rPr>
        <w:t xml:space="preserve">Village </w:t>
      </w:r>
      <w:r w:rsidR="00FA16CF">
        <w:rPr>
          <w:b/>
          <w:sz w:val="28"/>
          <w:szCs w:val="24"/>
        </w:rPr>
        <w:t xml:space="preserve">des initiatives </w:t>
      </w:r>
      <w:r w:rsidRPr="0075744D">
        <w:rPr>
          <w:b/>
          <w:sz w:val="28"/>
          <w:szCs w:val="24"/>
        </w:rPr>
        <w:t>FSE – 5 et 6 décembre 2016</w:t>
      </w:r>
    </w:p>
    <w:p w:rsidR="0075744D" w:rsidRPr="0075744D" w:rsidRDefault="0075744D" w:rsidP="0018159B">
      <w:pPr>
        <w:rPr>
          <w:sz w:val="24"/>
          <w:szCs w:val="24"/>
        </w:rPr>
      </w:pPr>
      <w:r w:rsidRPr="0075744D">
        <w:rPr>
          <w:sz w:val="24"/>
          <w:szCs w:val="24"/>
        </w:rPr>
        <w:t>Le village des initiatives du Fonds Social Européen se tiendra les 5 et 6 décembre 2016 à Paris. Le village FSE est ouvert à tous les acteurs nationaux et locaux engagés dans les démarches pour l’emploi et l’insertion à la lumière des grands enjeux européens.</w:t>
      </w:r>
    </w:p>
    <w:p w:rsidR="00514B5C" w:rsidRPr="001F71ED" w:rsidRDefault="003B06B4" w:rsidP="0018159B">
      <w:pPr>
        <w:rPr>
          <w:sz w:val="24"/>
          <w:szCs w:val="24"/>
        </w:rPr>
      </w:pPr>
      <w:hyperlink r:id="rId23" w:tooltip="plus d'infos sur le village fse, nouvelle fenêtre" w:history="1">
        <w:r w:rsidR="007E2206" w:rsidRPr="007E2206">
          <w:rPr>
            <w:rStyle w:val="Lienhypertexte"/>
            <w:sz w:val="24"/>
            <w:szCs w:val="24"/>
          </w:rPr>
          <w:t>Plus d’informations</w:t>
        </w:r>
      </w:hyperlink>
    </w:p>
    <w:p w:rsidR="00514B5C" w:rsidRDefault="00514B5C" w:rsidP="0018159B">
      <w:pPr>
        <w:rPr>
          <w:sz w:val="28"/>
          <w:szCs w:val="24"/>
        </w:rPr>
      </w:pPr>
    </w:p>
    <w:p w:rsidR="003A2F28" w:rsidRDefault="003A2F28" w:rsidP="0018159B">
      <w:pPr>
        <w:rPr>
          <w:sz w:val="28"/>
          <w:szCs w:val="24"/>
        </w:rPr>
      </w:pPr>
    </w:p>
    <w:p w:rsidR="003A2F28" w:rsidRDefault="003A2F28" w:rsidP="0018159B">
      <w:pPr>
        <w:rPr>
          <w:sz w:val="28"/>
          <w:szCs w:val="24"/>
        </w:rPr>
      </w:pPr>
    </w:p>
    <w:p w:rsidR="00514B5C" w:rsidRPr="00706D37" w:rsidRDefault="00514B5C" w:rsidP="00514B5C">
      <w:pPr>
        <w:shd w:val="clear" w:color="auto" w:fill="CCFFCC"/>
        <w:rPr>
          <w:sz w:val="24"/>
          <w:szCs w:val="24"/>
        </w:rPr>
      </w:pPr>
      <w:r w:rsidRPr="00706D37">
        <w:rPr>
          <w:sz w:val="24"/>
          <w:szCs w:val="24"/>
        </w:rPr>
        <w:t xml:space="preserve">Rédacteur en chef : Philippe </w:t>
      </w:r>
      <w:proofErr w:type="spellStart"/>
      <w:r w:rsidRPr="00706D37">
        <w:rPr>
          <w:sz w:val="24"/>
          <w:szCs w:val="24"/>
        </w:rPr>
        <w:t>Miet</w:t>
      </w:r>
      <w:proofErr w:type="spellEnd"/>
    </w:p>
    <w:p w:rsidR="00514B5C" w:rsidRPr="00706D37" w:rsidRDefault="00514B5C" w:rsidP="00514B5C">
      <w:pPr>
        <w:shd w:val="clear" w:color="auto" w:fill="CCFFCC"/>
        <w:rPr>
          <w:sz w:val="24"/>
          <w:szCs w:val="24"/>
        </w:rPr>
      </w:pPr>
      <w:r w:rsidRPr="00706D37">
        <w:rPr>
          <w:sz w:val="24"/>
          <w:szCs w:val="24"/>
        </w:rPr>
        <w:t>Directeur de la publication : Albert Prévos</w:t>
      </w:r>
    </w:p>
    <w:p w:rsidR="00514B5C" w:rsidRPr="00706D37" w:rsidRDefault="00514B5C" w:rsidP="00514B5C">
      <w:pPr>
        <w:shd w:val="clear" w:color="auto" w:fill="CCFFCC"/>
        <w:rPr>
          <w:sz w:val="24"/>
          <w:szCs w:val="24"/>
        </w:rPr>
      </w:pPr>
    </w:p>
    <w:p w:rsidR="00514B5C" w:rsidRPr="00706D37" w:rsidRDefault="00514B5C" w:rsidP="00514B5C">
      <w:pPr>
        <w:shd w:val="clear" w:color="auto" w:fill="CCFFCC"/>
        <w:rPr>
          <w:sz w:val="24"/>
          <w:szCs w:val="24"/>
        </w:rPr>
      </w:pPr>
      <w:r w:rsidRPr="00706D37">
        <w:rPr>
          <w:sz w:val="24"/>
          <w:szCs w:val="24"/>
        </w:rPr>
        <w:t>Vous souhaitez une information supplémentaire ? Vous organisez un évènement sur les politiques européennes du handicap ? Vous souhaitez vous désinscrire ?</w:t>
      </w:r>
    </w:p>
    <w:p w:rsidR="00514B5C" w:rsidRPr="00DB2314" w:rsidRDefault="00514B5C" w:rsidP="00514B5C">
      <w:pPr>
        <w:shd w:val="clear" w:color="auto" w:fill="CCFFCC"/>
        <w:rPr>
          <w:sz w:val="24"/>
          <w:szCs w:val="24"/>
        </w:rPr>
      </w:pPr>
      <w:r w:rsidRPr="00706D37">
        <w:rPr>
          <w:sz w:val="24"/>
          <w:szCs w:val="24"/>
        </w:rPr>
        <w:t>N’hésitez pas à nous contacter! delegationpermanente@cfhe.org</w:t>
      </w:r>
    </w:p>
    <w:sectPr w:rsidR="00514B5C" w:rsidRPr="00DB2314" w:rsidSect="00AF46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B25F3"/>
    <w:multiLevelType w:val="hybridMultilevel"/>
    <w:tmpl w:val="4094F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66B"/>
    <w:rsid w:val="000071C6"/>
    <w:rsid w:val="000353A7"/>
    <w:rsid w:val="000C0250"/>
    <w:rsid w:val="0018159B"/>
    <w:rsid w:val="001F71ED"/>
    <w:rsid w:val="001F7D6F"/>
    <w:rsid w:val="00231ADF"/>
    <w:rsid w:val="003003AB"/>
    <w:rsid w:val="00393E68"/>
    <w:rsid w:val="003A2F28"/>
    <w:rsid w:val="003B06B4"/>
    <w:rsid w:val="004020B1"/>
    <w:rsid w:val="004239B1"/>
    <w:rsid w:val="004345B3"/>
    <w:rsid w:val="004633B2"/>
    <w:rsid w:val="00514B5C"/>
    <w:rsid w:val="00523638"/>
    <w:rsid w:val="00530DCF"/>
    <w:rsid w:val="005833CF"/>
    <w:rsid w:val="00594002"/>
    <w:rsid w:val="005C3EA1"/>
    <w:rsid w:val="005E3522"/>
    <w:rsid w:val="005F51DD"/>
    <w:rsid w:val="0075744D"/>
    <w:rsid w:val="007E2206"/>
    <w:rsid w:val="00851124"/>
    <w:rsid w:val="00855178"/>
    <w:rsid w:val="00875C7E"/>
    <w:rsid w:val="008C0624"/>
    <w:rsid w:val="00995026"/>
    <w:rsid w:val="00AF466B"/>
    <w:rsid w:val="00B11329"/>
    <w:rsid w:val="00B14661"/>
    <w:rsid w:val="00B17369"/>
    <w:rsid w:val="00B7509F"/>
    <w:rsid w:val="00CE0652"/>
    <w:rsid w:val="00CF221A"/>
    <w:rsid w:val="00D860F7"/>
    <w:rsid w:val="00D9336F"/>
    <w:rsid w:val="00E5666A"/>
    <w:rsid w:val="00ED06F3"/>
    <w:rsid w:val="00F07459"/>
    <w:rsid w:val="00FA16CF"/>
    <w:rsid w:val="00FB39D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66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F466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466B"/>
    <w:rPr>
      <w:rFonts w:ascii="Tahoma" w:hAnsi="Tahoma" w:cs="Tahoma"/>
      <w:sz w:val="16"/>
      <w:szCs w:val="16"/>
    </w:rPr>
  </w:style>
  <w:style w:type="character" w:styleId="Lienhypertexte">
    <w:name w:val="Hyperlink"/>
    <w:basedOn w:val="Policepardfaut"/>
    <w:uiPriority w:val="99"/>
    <w:unhideWhenUsed/>
    <w:rsid w:val="00F07459"/>
    <w:rPr>
      <w:color w:val="0000FF" w:themeColor="hyperlink"/>
      <w:u w:val="single"/>
    </w:rPr>
  </w:style>
  <w:style w:type="paragraph" w:styleId="Paragraphedeliste">
    <w:name w:val="List Paragraph"/>
    <w:basedOn w:val="Normal"/>
    <w:uiPriority w:val="34"/>
    <w:qFormat/>
    <w:rsid w:val="005F51DD"/>
    <w:pPr>
      <w:ind w:left="720"/>
      <w:contextualSpacing/>
    </w:pPr>
  </w:style>
  <w:style w:type="character" w:styleId="lev">
    <w:name w:val="Strong"/>
    <w:basedOn w:val="Policepardfaut"/>
    <w:uiPriority w:val="22"/>
    <w:qFormat/>
    <w:rsid w:val="0075744D"/>
    <w:rPr>
      <w:b/>
      <w:bCs/>
    </w:rPr>
  </w:style>
  <w:style w:type="character" w:styleId="Lienhypertextesuivi">
    <w:name w:val="FollowedHyperlink"/>
    <w:basedOn w:val="Policepardfaut"/>
    <w:uiPriority w:val="99"/>
    <w:semiHidden/>
    <w:unhideWhenUsed/>
    <w:rsid w:val="007E2206"/>
    <w:rPr>
      <w:color w:val="800080" w:themeColor="followedHyperlink"/>
      <w:u w:val="single"/>
    </w:rPr>
  </w:style>
  <w:style w:type="paragraph" w:styleId="NormalWeb">
    <w:name w:val="Normal (Web)"/>
    <w:basedOn w:val="Normal"/>
    <w:uiPriority w:val="99"/>
    <w:semiHidden/>
    <w:unhideWhenUsed/>
    <w:rsid w:val="003003A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66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F466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466B"/>
    <w:rPr>
      <w:rFonts w:ascii="Tahoma" w:hAnsi="Tahoma" w:cs="Tahoma"/>
      <w:sz w:val="16"/>
      <w:szCs w:val="16"/>
    </w:rPr>
  </w:style>
  <w:style w:type="character" w:styleId="Lienhypertexte">
    <w:name w:val="Hyperlink"/>
    <w:basedOn w:val="Policepardfaut"/>
    <w:uiPriority w:val="99"/>
    <w:unhideWhenUsed/>
    <w:rsid w:val="00F07459"/>
    <w:rPr>
      <w:color w:val="0000FF" w:themeColor="hyperlink"/>
      <w:u w:val="single"/>
    </w:rPr>
  </w:style>
  <w:style w:type="paragraph" w:styleId="Paragraphedeliste">
    <w:name w:val="List Paragraph"/>
    <w:basedOn w:val="Normal"/>
    <w:uiPriority w:val="34"/>
    <w:qFormat/>
    <w:rsid w:val="005F51DD"/>
    <w:pPr>
      <w:ind w:left="720"/>
      <w:contextualSpacing/>
    </w:pPr>
  </w:style>
  <w:style w:type="character" w:styleId="lev">
    <w:name w:val="Strong"/>
    <w:basedOn w:val="Policepardfaut"/>
    <w:uiPriority w:val="22"/>
    <w:qFormat/>
    <w:rsid w:val="0075744D"/>
    <w:rPr>
      <w:b/>
      <w:bCs/>
    </w:rPr>
  </w:style>
  <w:style w:type="character" w:styleId="Lienhypertextesuivi">
    <w:name w:val="FollowedHyperlink"/>
    <w:basedOn w:val="Policepardfaut"/>
    <w:uiPriority w:val="99"/>
    <w:semiHidden/>
    <w:unhideWhenUsed/>
    <w:rsid w:val="007E2206"/>
    <w:rPr>
      <w:color w:val="800080" w:themeColor="followedHyperlink"/>
      <w:u w:val="single"/>
    </w:rPr>
  </w:style>
  <w:style w:type="paragraph" w:styleId="NormalWeb">
    <w:name w:val="Normal (Web)"/>
    <w:basedOn w:val="Normal"/>
    <w:uiPriority w:val="99"/>
    <w:semiHidden/>
    <w:unhideWhenUsed/>
    <w:rsid w:val="003003A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67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witter.com/cfhe_europe" TargetMode="External"/><Relationship Id="rId20" Type="http://schemas.openxmlformats.org/officeDocument/2006/relationships/hyperlink" Target="http://www.semaine-emploi-handicap.com/" TargetMode="External"/><Relationship Id="rId21" Type="http://schemas.openxmlformats.org/officeDocument/2006/relationships/hyperlink" Target="http://armonyaltinier.fr/index.php?" TargetMode="External"/><Relationship Id="rId22" Type="http://schemas.openxmlformats.org/officeDocument/2006/relationships/hyperlink" Target="http://ec.europa.eu/social/main.jsp?langId=fr&amp;catId=1137&amp;eventsId=1152&amp;furtherEvents=yes" TargetMode="External"/><Relationship Id="rId23" Type="http://schemas.openxmlformats.org/officeDocument/2006/relationships/hyperlink" Target="http://www.villagefse.fr/home/edito-0"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lecese.fr/" TargetMode="External"/><Relationship Id="rId11" Type="http://schemas.openxmlformats.org/officeDocument/2006/relationships/hyperlink" Target="http://www.eesc.europa.eu/?i=portal.fr.home" TargetMode="External"/><Relationship Id="rId12" Type="http://schemas.openxmlformats.org/officeDocument/2006/relationships/hyperlink" Target="http://www.cfhe.org/index/article/821/contribution-du-cfhe-a-la-consultation-sur-le-socle-europeen-des-droits-sociaux.html" TargetMode="External"/><Relationship Id="rId13" Type="http://schemas.openxmlformats.org/officeDocument/2006/relationships/hyperlink" Target="http://www.ena.fr/" TargetMode="External"/><Relationship Id="rId14" Type="http://schemas.openxmlformats.org/officeDocument/2006/relationships/hyperlink" Target="http://www.cncdh.fr/" TargetMode="External"/><Relationship Id="rId15" Type="http://schemas.openxmlformats.org/officeDocument/2006/relationships/hyperlink" Target="http://traumacranien.org/" TargetMode="External"/><Relationship Id="rId16" Type="http://schemas.openxmlformats.org/officeDocument/2006/relationships/hyperlink" Target="http://www.ehesp.fr/" TargetMode="External"/><Relationship Id="rId17" Type="http://schemas.openxmlformats.org/officeDocument/2006/relationships/hyperlink" Target="http://www.gouvernement.fr/conseil-national-consultatif-des-personnes-handicapees-cncph" TargetMode="External"/><Relationship Id="rId18" Type="http://schemas.openxmlformats.org/officeDocument/2006/relationships/hyperlink" Target="http://www.groupe-sos.org/" TargetMode="External"/><Relationship Id="rId19" Type="http://schemas.openxmlformats.org/officeDocument/2006/relationships/hyperlink" Target="http://www.apajh.or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fhe.org/" TargetMode="Externa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1697</Words>
  <Characters>9338</Characters>
  <Application>Microsoft Macintosh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Gergana BOZHKOVA</dc:creator>
  <cp:lastModifiedBy>Utilisateur</cp:lastModifiedBy>
  <cp:revision>2</cp:revision>
  <cp:lastPrinted>2016-11-22T10:30:00Z</cp:lastPrinted>
  <dcterms:created xsi:type="dcterms:W3CDTF">2016-12-02T13:08:00Z</dcterms:created>
  <dcterms:modified xsi:type="dcterms:W3CDTF">2016-12-02T13:08:00Z</dcterms:modified>
</cp:coreProperties>
</file>